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4AA36118" w:rsidR="00D62D5D" w:rsidRPr="00AA7ADC" w:rsidRDefault="00D62D5D" w:rsidP="00AA7AD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9845DB8" w:rsidR="00D62D5D" w:rsidRPr="00856758" w:rsidRDefault="00856758" w:rsidP="005B0A99">
            <w:pPr>
              <w:rPr>
                <w:b/>
                <w:bCs/>
                <w:sz w:val="24"/>
                <w:szCs w:val="24"/>
              </w:rPr>
            </w:pPr>
            <w:r w:rsidRPr="00856758">
              <w:rPr>
                <w:b/>
                <w:bCs/>
                <w:sz w:val="24"/>
                <w:szCs w:val="24"/>
              </w:rPr>
              <w:t>MODUŁ WYBIERALNY -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09D1863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9F4B75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0AFB9B26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773CCE" w:rsidRPr="00856758">
              <w:rPr>
                <w:b/>
                <w:bCs/>
                <w:sz w:val="24"/>
                <w:szCs w:val="24"/>
              </w:rPr>
              <w:t>DIAGNOSTYKA NEUROPSYCHOLOGICZNA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3C3427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F4B75">
              <w:rPr>
                <w:sz w:val="24"/>
                <w:szCs w:val="24"/>
              </w:rPr>
              <w:t>G/6</w:t>
            </w:r>
            <w:r w:rsidR="006D26CB">
              <w:rPr>
                <w:sz w:val="24"/>
                <w:szCs w:val="24"/>
              </w:rPr>
              <w:t>5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789154E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6D26CB" w:rsidRPr="00742916" w14:paraId="0D038BED" w14:textId="77777777" w:rsidTr="00C275A2">
        <w:trPr>
          <w:cantSplit/>
        </w:trPr>
        <w:tc>
          <w:tcPr>
            <w:tcW w:w="497" w:type="dxa"/>
            <w:vMerge/>
          </w:tcPr>
          <w:p w14:paraId="3CC62FA1" w14:textId="77777777" w:rsidR="006D26CB" w:rsidRPr="00742916" w:rsidRDefault="006D26CB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A1E071C" w14:textId="7CBA45AA" w:rsidR="006D26CB" w:rsidRPr="00742916" w:rsidRDefault="006D26CB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0176E4A1" w:rsidR="007F6E52" w:rsidRPr="00742916" w:rsidRDefault="006D26C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2E8D5994" w:rsidR="00D62D5D" w:rsidRPr="00742916" w:rsidRDefault="009F4B75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V/9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0DA0A2D" w:rsidR="00D62D5D" w:rsidRPr="00742916" w:rsidRDefault="00773CC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21F4B087" w:rsidR="00D62D5D" w:rsidRPr="005B0A99" w:rsidRDefault="00773CC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24728E" w14:paraId="6968AFBD" w14:textId="77777777" w:rsidTr="00ED0A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A72A48A" w:rsidR="00D62D5D" w:rsidRPr="00A154E6" w:rsidRDefault="00D62D5D" w:rsidP="00C275A2">
            <w:pPr>
              <w:rPr>
                <w:sz w:val="24"/>
                <w:szCs w:val="24"/>
              </w:rPr>
            </w:pPr>
            <w:r w:rsidRPr="00A154E6">
              <w:rPr>
                <w:sz w:val="24"/>
                <w:szCs w:val="24"/>
              </w:rPr>
              <w:t>Koordynator przedmiotu / modułu</w:t>
            </w:r>
            <w:r w:rsidR="006D26CB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BCD8FBD" w:rsidR="00D62D5D" w:rsidRPr="001A7907" w:rsidRDefault="001A7907" w:rsidP="00D62D5D">
            <w:pPr>
              <w:rPr>
                <w:sz w:val="24"/>
                <w:szCs w:val="24"/>
                <w:lang w:val="en-US"/>
              </w:rPr>
            </w:pPr>
            <w:r w:rsidRPr="00E35A3D">
              <w:rPr>
                <w:sz w:val="24"/>
                <w:szCs w:val="24"/>
                <w:lang w:val="en-US"/>
              </w:rPr>
              <w:t xml:space="preserve">Prof. </w:t>
            </w:r>
            <w:r>
              <w:rPr>
                <w:sz w:val="24"/>
                <w:szCs w:val="24"/>
                <w:lang w:val="en-US"/>
              </w:rPr>
              <w:t>d</w:t>
            </w:r>
            <w:r w:rsidRPr="00E35A3D">
              <w:rPr>
                <w:sz w:val="24"/>
                <w:szCs w:val="24"/>
                <w:lang w:val="en-US"/>
              </w:rPr>
              <w:t>r hab. Mariola B</w:t>
            </w:r>
            <w:r>
              <w:rPr>
                <w:sz w:val="24"/>
                <w:szCs w:val="24"/>
                <w:lang w:val="en-US"/>
              </w:rPr>
              <w:t>idzan</w:t>
            </w:r>
          </w:p>
        </w:tc>
      </w:tr>
      <w:tr w:rsidR="00D62D5D" w:rsidRPr="00B136FA" w14:paraId="2313954E" w14:textId="77777777" w:rsidTr="00ED0A16">
        <w:tc>
          <w:tcPr>
            <w:tcW w:w="2988" w:type="dxa"/>
            <w:vAlign w:val="center"/>
          </w:tcPr>
          <w:p w14:paraId="702AE1AA" w14:textId="1B1F29C3" w:rsidR="00D62D5D" w:rsidRPr="00A154E6" w:rsidRDefault="00D62D5D" w:rsidP="00C275A2">
            <w:pPr>
              <w:rPr>
                <w:sz w:val="24"/>
                <w:szCs w:val="24"/>
              </w:rPr>
            </w:pPr>
            <w:r w:rsidRPr="00A154E6">
              <w:rPr>
                <w:sz w:val="24"/>
                <w:szCs w:val="24"/>
              </w:rPr>
              <w:t>Prowadzący zajęcia</w:t>
            </w:r>
            <w:r w:rsidR="006D26CB">
              <w:rPr>
                <w:sz w:val="24"/>
                <w:szCs w:val="24"/>
              </w:rPr>
              <w:t>*</w:t>
            </w:r>
          </w:p>
          <w:p w14:paraId="38202833" w14:textId="77777777" w:rsidR="00D62D5D" w:rsidRPr="00A154E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6F1F80ED" w:rsidR="00D62D5D" w:rsidRPr="00B136FA" w:rsidRDefault="001A7907" w:rsidP="00C275A2">
            <w:pPr>
              <w:rPr>
                <w:sz w:val="24"/>
                <w:szCs w:val="24"/>
              </w:rPr>
            </w:pPr>
            <w:r w:rsidRPr="00E35A3D">
              <w:rPr>
                <w:sz w:val="24"/>
                <w:szCs w:val="24"/>
                <w:lang w:val="en-US"/>
              </w:rPr>
              <w:t xml:space="preserve">Prof. </w:t>
            </w:r>
            <w:r>
              <w:rPr>
                <w:sz w:val="24"/>
                <w:szCs w:val="24"/>
                <w:lang w:val="en-US"/>
              </w:rPr>
              <w:t>d</w:t>
            </w:r>
            <w:r w:rsidRPr="00E35A3D">
              <w:rPr>
                <w:sz w:val="24"/>
                <w:szCs w:val="24"/>
                <w:lang w:val="en-US"/>
              </w:rPr>
              <w:t xml:space="preserve">r hab. </w:t>
            </w:r>
            <w:r w:rsidRPr="00B136FA">
              <w:rPr>
                <w:sz w:val="24"/>
                <w:szCs w:val="24"/>
              </w:rPr>
              <w:t>Mariola Bidzan</w:t>
            </w:r>
            <w:r w:rsidR="00B136FA" w:rsidRPr="00B136FA">
              <w:rPr>
                <w:sz w:val="24"/>
                <w:szCs w:val="24"/>
              </w:rPr>
              <w:t>, dr Agata Rudni</w:t>
            </w:r>
            <w:r w:rsidR="00B136FA">
              <w:rPr>
                <w:sz w:val="24"/>
                <w:szCs w:val="24"/>
              </w:rPr>
              <w:t>k</w:t>
            </w:r>
          </w:p>
        </w:tc>
      </w:tr>
      <w:tr w:rsidR="00D62D5D" w:rsidRPr="00742916" w14:paraId="234FB0EB" w14:textId="77777777" w:rsidTr="00ED0A16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49BBE3B9" w:rsidR="00D62D5D" w:rsidRPr="00A154E6" w:rsidRDefault="00F11430" w:rsidP="00C275A2">
            <w:pPr>
              <w:rPr>
                <w:sz w:val="24"/>
                <w:szCs w:val="24"/>
              </w:rPr>
            </w:pPr>
            <w:r w:rsidRPr="00A154E6">
              <w:rPr>
                <w:sz w:val="24"/>
                <w:szCs w:val="24"/>
              </w:rPr>
              <w:t xml:space="preserve">Celem przedmiotu jest zapoznanie uczestników z problematyką zmian osobowości oraz zaburzeń emocjonalno-afektywnych u osób z uszkodzeniem mózgu. Przybliżenie uczestnikom kursu zagadnień diagnostyki neuropsychologicznej, w tym zapoznanie ich z wybranymi testami do oceny funkcji poznawczych i emocjonalnych oraz innymi rodzajami badań diagnostycznych (np. </w:t>
            </w:r>
            <w:proofErr w:type="spellStart"/>
            <w:r w:rsidRPr="00A154E6">
              <w:rPr>
                <w:sz w:val="24"/>
                <w:szCs w:val="24"/>
              </w:rPr>
              <w:t>neuroobrazowanie</w:t>
            </w:r>
            <w:proofErr w:type="spellEnd"/>
            <w:r w:rsidRPr="00A154E6">
              <w:rPr>
                <w:sz w:val="24"/>
                <w:szCs w:val="24"/>
              </w:rPr>
              <w:t>, badania genetyczne czy toksykologiczne) wykorzystywanych w praktyce neuropsychologicznej. Celem zajęć jest także ukazanie znaczenia oceny procesów emocjonalno-behawioralnych w diagnostyce różnicowej wybranych chorób neurologicznych.</w:t>
            </w:r>
          </w:p>
        </w:tc>
      </w:tr>
      <w:tr w:rsidR="00D62D5D" w:rsidRPr="00742916" w14:paraId="24D568D0" w14:textId="77777777" w:rsidTr="00ED0A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0CA599C0" w:rsidR="00D62D5D" w:rsidRPr="00742916" w:rsidRDefault="00A154E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Diagnostyka psychologiczna</w:t>
            </w:r>
          </w:p>
        </w:tc>
      </w:tr>
    </w:tbl>
    <w:p w14:paraId="2A22ACBC" w14:textId="59875BA5" w:rsidR="00D62D5D" w:rsidRPr="00ED0A16" w:rsidRDefault="00ED0A16" w:rsidP="00ED0A16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7F49A7B8" w:rsidR="00773CCE" w:rsidRPr="00CC012E" w:rsidRDefault="00773CCE" w:rsidP="00A154E6">
            <w:pPr>
              <w:rPr>
                <w:sz w:val="24"/>
                <w:szCs w:val="24"/>
              </w:rPr>
            </w:pPr>
            <w:r w:rsidRPr="00CC012E">
              <w:rPr>
                <w:sz w:val="24"/>
                <w:szCs w:val="24"/>
              </w:rPr>
              <w:t>Student</w:t>
            </w:r>
            <w:r w:rsidR="00A154E6" w:rsidRPr="00CC012E">
              <w:rPr>
                <w:sz w:val="24"/>
                <w:szCs w:val="24"/>
              </w:rPr>
              <w:t xml:space="preserve"> </w:t>
            </w:r>
            <w:r w:rsidR="006D26CB">
              <w:rPr>
                <w:sz w:val="24"/>
                <w:szCs w:val="24"/>
              </w:rPr>
              <w:t xml:space="preserve">zna i rozumie </w:t>
            </w:r>
            <w:r w:rsidR="0024728E">
              <w:rPr>
                <w:sz w:val="24"/>
                <w:szCs w:val="24"/>
              </w:rPr>
              <w:t xml:space="preserve">w pogłębionym stopniu </w:t>
            </w:r>
            <w:r w:rsidR="006D26CB">
              <w:rPr>
                <w:sz w:val="24"/>
                <w:szCs w:val="24"/>
              </w:rPr>
              <w:t xml:space="preserve">zagadnienia dotyczące </w:t>
            </w:r>
            <w:r w:rsidR="00A154E6" w:rsidRPr="00CC012E">
              <w:rPr>
                <w:sz w:val="24"/>
                <w:szCs w:val="24"/>
              </w:rPr>
              <w:t xml:space="preserve">specyfiki przedmiotowej psychologii, </w:t>
            </w:r>
            <w:r w:rsidRPr="00CC012E">
              <w:rPr>
                <w:sz w:val="24"/>
                <w:szCs w:val="24"/>
              </w:rPr>
              <w:t>z zakresu diagnostyki neuropsychologicznej</w:t>
            </w:r>
            <w:r w:rsidR="00A154E6" w:rsidRPr="00CC012E">
              <w:rPr>
                <w:sz w:val="24"/>
                <w:szCs w:val="24"/>
              </w:rPr>
              <w:t xml:space="preserve">; zna i rozumie </w:t>
            </w:r>
            <w:r w:rsidR="0024728E">
              <w:rPr>
                <w:sz w:val="24"/>
                <w:szCs w:val="24"/>
              </w:rPr>
              <w:t xml:space="preserve">w pogłębionym stopniu </w:t>
            </w:r>
            <w:r w:rsidR="00A154E6" w:rsidRPr="00CC012E">
              <w:rPr>
                <w:sz w:val="24"/>
                <w:szCs w:val="24"/>
              </w:rPr>
              <w:t>mechanizmy zaburzeń psychicznych i zaburzeń zachowania, ich przyczyny i objawy, zna i rozumie sposoby i metody ich diagnozy i opisu, odpowiednie dla neuropsychologii.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436CC" w14:textId="77777777" w:rsidR="00A154E6" w:rsidRPr="00CC012E" w:rsidRDefault="00A154E6" w:rsidP="00556AF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</w:t>
            </w:r>
            <w:r w:rsidR="00773CCE" w:rsidRPr="00CC012E">
              <w:rPr>
                <w:rFonts w:eastAsia="ヒラギノ角ゴ Pro W3"/>
                <w:sz w:val="24"/>
                <w:szCs w:val="24"/>
              </w:rPr>
              <w:t>_W03</w:t>
            </w:r>
          </w:p>
          <w:p w14:paraId="3969E474" w14:textId="285ADE74" w:rsidR="00773CCE" w:rsidRPr="00CC012E" w:rsidRDefault="00A154E6" w:rsidP="00556AF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PS_W08</w:t>
            </w:r>
          </w:p>
          <w:p w14:paraId="0096B869" w14:textId="77777777" w:rsidR="00D62D5D" w:rsidRPr="00CC012E" w:rsidRDefault="00D62D5D" w:rsidP="00556AF3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A154E6" w:rsidRPr="00A42282" w14:paraId="259EF4E2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5E96E3" w14:textId="7467E804" w:rsidR="00A154E6" w:rsidRDefault="00556AF3" w:rsidP="00556A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CF8211" w14:textId="35D744F7" w:rsidR="00A154E6" w:rsidRPr="00CC012E" w:rsidRDefault="00556AF3" w:rsidP="00A807BF">
            <w:pPr>
              <w:rPr>
                <w:sz w:val="24"/>
                <w:szCs w:val="24"/>
              </w:rPr>
            </w:pPr>
            <w:r w:rsidRPr="00CC012E">
              <w:rPr>
                <w:sz w:val="24"/>
                <w:szCs w:val="24"/>
              </w:rPr>
              <w:t xml:space="preserve">Student </w:t>
            </w:r>
            <w:r w:rsidR="006D26CB">
              <w:rPr>
                <w:sz w:val="24"/>
                <w:szCs w:val="24"/>
              </w:rPr>
              <w:t xml:space="preserve">zna i rozumie zagadnienia z zakresu </w:t>
            </w:r>
            <w:r w:rsidRPr="00CC012E">
              <w:rPr>
                <w:sz w:val="24"/>
                <w:szCs w:val="24"/>
              </w:rPr>
              <w:t>zasad oraz norm etycznych koniecznych do kontaktu z pacjentem oraz przeprowadzania oraz</w:t>
            </w:r>
            <w:r w:rsidR="00CC012E">
              <w:rPr>
                <w:sz w:val="24"/>
                <w:szCs w:val="24"/>
              </w:rPr>
              <w:t xml:space="preserve"> </w:t>
            </w:r>
            <w:r w:rsidRPr="00CC012E">
              <w:rPr>
                <w:sz w:val="24"/>
                <w:szCs w:val="24"/>
              </w:rPr>
              <w:t xml:space="preserve">interpretowania badań; zna </w:t>
            </w:r>
            <w:r w:rsidR="006D26CB">
              <w:rPr>
                <w:sz w:val="24"/>
                <w:szCs w:val="24"/>
              </w:rPr>
              <w:t xml:space="preserve">i rozumie </w:t>
            </w:r>
            <w:r w:rsidRPr="00CC012E">
              <w:rPr>
                <w:sz w:val="24"/>
                <w:szCs w:val="24"/>
              </w:rPr>
              <w:t>prawne i organizacyjne uwarunkowania wykonywania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BDACE7" w14:textId="5BEA5CFB" w:rsidR="00A154E6" w:rsidRPr="00CC012E" w:rsidRDefault="00556AF3" w:rsidP="00556AF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PS_W09</w:t>
            </w:r>
          </w:p>
        </w:tc>
      </w:tr>
      <w:tr w:rsidR="00D62D5D" w:rsidRPr="00A42282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32EFC2E0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56AF3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505A41BF" w:rsidR="00C80BBB" w:rsidRPr="00CC012E" w:rsidRDefault="00773CCE" w:rsidP="00E145A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Student</w:t>
            </w:r>
            <w:r w:rsidR="00E145AB" w:rsidRPr="00CC012E">
              <w:rPr>
                <w:rFonts w:eastAsia="ヒラギノ角ゴ Pro W3"/>
                <w:sz w:val="24"/>
                <w:szCs w:val="24"/>
              </w:rPr>
              <w:t xml:space="preserve"> </w:t>
            </w:r>
            <w:r w:rsidR="006D26CB">
              <w:rPr>
                <w:rFonts w:eastAsia="ヒラギノ角ゴ Pro W3"/>
                <w:sz w:val="24"/>
                <w:szCs w:val="24"/>
              </w:rPr>
              <w:t>potrafi</w:t>
            </w:r>
            <w:r w:rsidR="00E145AB" w:rsidRPr="00CC012E">
              <w:rPr>
                <w:rFonts w:eastAsia="ヒラギノ角ゴ Pro W3"/>
                <w:sz w:val="24"/>
                <w:szCs w:val="24"/>
              </w:rPr>
              <w:t xml:space="preserve"> </w:t>
            </w:r>
            <w:r w:rsidR="0024728E">
              <w:rPr>
                <w:rFonts w:eastAsia="ヒラギノ角ゴ Pro W3"/>
                <w:sz w:val="24"/>
                <w:szCs w:val="24"/>
              </w:rPr>
              <w:t xml:space="preserve">wykorzystywać posiadana wiedzę do </w:t>
            </w:r>
            <w:r w:rsidR="006D26CB" w:rsidRPr="00CC012E">
              <w:rPr>
                <w:rFonts w:eastAsia="ヒラギノ角ゴ Pro W3"/>
                <w:sz w:val="24"/>
                <w:szCs w:val="24"/>
              </w:rPr>
              <w:t>obserwow</w:t>
            </w:r>
            <w:r w:rsidR="006D26CB">
              <w:rPr>
                <w:rFonts w:eastAsia="ヒラギノ角ゴ Pro W3"/>
                <w:sz w:val="24"/>
                <w:szCs w:val="24"/>
              </w:rPr>
              <w:t>a</w:t>
            </w:r>
            <w:r w:rsidR="0024728E">
              <w:rPr>
                <w:rFonts w:eastAsia="ヒラギノ角ゴ Pro W3"/>
                <w:sz w:val="24"/>
                <w:szCs w:val="24"/>
              </w:rPr>
              <w:t>nia</w:t>
            </w:r>
            <w:r w:rsidR="00E145AB" w:rsidRPr="00CC012E">
              <w:rPr>
                <w:rFonts w:eastAsia="ヒラギノ角ゴ Pro W3"/>
                <w:sz w:val="24"/>
                <w:szCs w:val="24"/>
              </w:rPr>
              <w:t>, diagnozowa</w:t>
            </w:r>
            <w:r w:rsidR="0024728E">
              <w:rPr>
                <w:rFonts w:eastAsia="ヒラギノ角ゴ Pro W3"/>
                <w:sz w:val="24"/>
                <w:szCs w:val="24"/>
              </w:rPr>
              <w:t>nia</w:t>
            </w:r>
            <w:r w:rsidR="00E145AB" w:rsidRPr="00CC012E">
              <w:rPr>
                <w:rFonts w:eastAsia="ヒラギノ角ゴ Pro W3"/>
                <w:sz w:val="24"/>
                <w:szCs w:val="24"/>
              </w:rPr>
              <w:t xml:space="preserve"> i racjonaln</w:t>
            </w:r>
            <w:r w:rsidR="0024728E">
              <w:rPr>
                <w:rFonts w:eastAsia="ヒラギノ角ゴ Pro W3"/>
                <w:sz w:val="24"/>
                <w:szCs w:val="24"/>
              </w:rPr>
              <w:t>ego</w:t>
            </w:r>
            <w:r w:rsidR="00E145AB" w:rsidRPr="00CC012E">
              <w:rPr>
                <w:rFonts w:eastAsia="ヒラギノ角ゴ Pro W3"/>
                <w:sz w:val="24"/>
                <w:szCs w:val="24"/>
              </w:rPr>
              <w:t xml:space="preserve"> ocenia</w:t>
            </w:r>
            <w:r w:rsidR="0024728E">
              <w:rPr>
                <w:rFonts w:eastAsia="ヒラギノ角ゴ Pro W3"/>
                <w:sz w:val="24"/>
                <w:szCs w:val="24"/>
              </w:rPr>
              <w:t>nia</w:t>
            </w:r>
            <w:r w:rsidR="00E145AB" w:rsidRPr="00CC012E">
              <w:rPr>
                <w:rFonts w:eastAsia="ヒラギノ角ゴ Pro W3"/>
                <w:sz w:val="24"/>
                <w:szCs w:val="24"/>
              </w:rPr>
              <w:t xml:space="preserve"> pacjenta oraz jego </w:t>
            </w:r>
            <w:proofErr w:type="spellStart"/>
            <w:r w:rsidR="00E145AB" w:rsidRPr="00CC012E">
              <w:rPr>
                <w:rFonts w:eastAsia="ヒラギノ角ゴ Pro W3"/>
                <w:sz w:val="24"/>
                <w:szCs w:val="24"/>
              </w:rPr>
              <w:t>wynik</w:t>
            </w:r>
            <w:r w:rsidR="0024728E">
              <w:rPr>
                <w:rFonts w:eastAsia="ヒラギノ角ゴ Pro W3"/>
                <w:sz w:val="24"/>
                <w:szCs w:val="24"/>
              </w:rPr>
              <w:t>ów</w:t>
            </w:r>
            <w:r w:rsidR="00E145AB" w:rsidRPr="00CC012E">
              <w:rPr>
                <w:rFonts w:eastAsia="ヒラギノ角ゴ Pro W3"/>
                <w:sz w:val="24"/>
                <w:szCs w:val="24"/>
              </w:rPr>
              <w:t>badań</w:t>
            </w:r>
            <w:proofErr w:type="spellEnd"/>
            <w:r w:rsidR="00E145AB" w:rsidRPr="00CC012E">
              <w:rPr>
                <w:rFonts w:eastAsia="ヒラギノ角ゴ Pro W3"/>
                <w:sz w:val="24"/>
                <w:szCs w:val="24"/>
              </w:rPr>
              <w:t xml:space="preserve">, przy użyciu różnych źródeł, zorientowane na praktyczne zastosowanie w działalności zawodowej; </w:t>
            </w:r>
            <w:r w:rsidR="004420D3">
              <w:rPr>
                <w:rFonts w:eastAsia="ヒラギノ角ゴ Pro W3"/>
                <w:sz w:val="24"/>
                <w:szCs w:val="24"/>
              </w:rPr>
              <w:t xml:space="preserve">potrafi </w:t>
            </w:r>
            <w:r w:rsidR="00A154E6" w:rsidRPr="00CC012E">
              <w:rPr>
                <w:rFonts w:eastAsia="ヒラギノ角ゴ Pro W3"/>
                <w:sz w:val="24"/>
                <w:szCs w:val="24"/>
              </w:rPr>
              <w:t>zbiera</w:t>
            </w:r>
            <w:r w:rsidR="004420D3">
              <w:rPr>
                <w:rFonts w:eastAsia="ヒラギノ角ゴ Pro W3"/>
                <w:sz w:val="24"/>
                <w:szCs w:val="24"/>
              </w:rPr>
              <w:t>ć</w:t>
            </w:r>
            <w:r w:rsidR="00A154E6" w:rsidRPr="00CC012E">
              <w:rPr>
                <w:rFonts w:eastAsia="ヒラギノ角ゴ Pro W3"/>
                <w:sz w:val="24"/>
                <w:szCs w:val="24"/>
              </w:rPr>
              <w:t>, oblicza</w:t>
            </w:r>
            <w:r w:rsidR="004420D3">
              <w:rPr>
                <w:rFonts w:eastAsia="ヒラギノ角ゴ Pro W3"/>
                <w:sz w:val="24"/>
                <w:szCs w:val="24"/>
              </w:rPr>
              <w:t>ć</w:t>
            </w:r>
            <w:r w:rsidR="00A154E6" w:rsidRPr="00CC012E">
              <w:rPr>
                <w:rFonts w:eastAsia="ヒラギノ角ゴ Pro W3"/>
                <w:sz w:val="24"/>
                <w:szCs w:val="24"/>
              </w:rPr>
              <w:t xml:space="preserve"> i </w:t>
            </w:r>
            <w:r w:rsidR="004420D3" w:rsidRPr="00CC012E">
              <w:rPr>
                <w:rFonts w:eastAsia="ヒラギノ角ゴ Pro W3"/>
                <w:sz w:val="24"/>
                <w:szCs w:val="24"/>
              </w:rPr>
              <w:t>interpretowa</w:t>
            </w:r>
            <w:r w:rsidR="004420D3">
              <w:rPr>
                <w:rFonts w:eastAsia="ヒラギノ角ゴ Pro W3"/>
                <w:sz w:val="24"/>
                <w:szCs w:val="24"/>
              </w:rPr>
              <w:t>ć</w:t>
            </w:r>
            <w:r w:rsidR="00A154E6" w:rsidRPr="00CC012E">
              <w:rPr>
                <w:rFonts w:eastAsia="ヒラギノ角ゴ Pro W3"/>
                <w:sz w:val="24"/>
                <w:szCs w:val="24"/>
              </w:rPr>
              <w:t xml:space="preserve"> wynik</w:t>
            </w:r>
            <w:r w:rsidR="004420D3">
              <w:rPr>
                <w:rFonts w:eastAsia="ヒラギノ角ゴ Pro W3"/>
                <w:sz w:val="24"/>
                <w:szCs w:val="24"/>
              </w:rPr>
              <w:t>i</w:t>
            </w:r>
            <w:r w:rsidR="00A154E6" w:rsidRPr="00CC012E">
              <w:rPr>
                <w:rFonts w:eastAsia="ヒラギノ角ゴ Pro W3"/>
                <w:sz w:val="24"/>
                <w:szCs w:val="24"/>
              </w:rPr>
              <w:t xml:space="preserve"> różnych metod diagnozy różnicowej (neuropsychologicznej) i potrafi t</w:t>
            </w:r>
            <w:r w:rsidR="004420D3">
              <w:rPr>
                <w:rFonts w:eastAsia="ヒラギノ角ゴ Pro W3"/>
                <w:sz w:val="24"/>
                <w:szCs w:val="24"/>
              </w:rPr>
              <w:t>ę</w:t>
            </w:r>
            <w:r w:rsidR="00A154E6" w:rsidRPr="00CC012E">
              <w:rPr>
                <w:rFonts w:eastAsia="ヒラギノ角ゴ Pro W3"/>
                <w:sz w:val="24"/>
                <w:szCs w:val="24"/>
              </w:rPr>
              <w:t xml:space="preserve"> wiedzę zaaplikować do wykreowania schematu procesu terapeutycznego</w:t>
            </w:r>
            <w:r w:rsidR="00E145AB" w:rsidRPr="00CC012E">
              <w:rPr>
                <w:rFonts w:eastAsia="ヒラギノ角ゴ Pro W3"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90DAA" w14:textId="65966F42" w:rsidR="00E145AB" w:rsidRPr="00CC012E" w:rsidRDefault="00E145AB" w:rsidP="00E145A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</w:t>
            </w:r>
            <w:r w:rsidR="00C80BBB" w:rsidRPr="00CC012E">
              <w:rPr>
                <w:rFonts w:eastAsia="ヒラギノ角ゴ Pro W3"/>
                <w:sz w:val="24"/>
                <w:szCs w:val="24"/>
              </w:rPr>
              <w:t>_U02</w:t>
            </w:r>
          </w:p>
          <w:p w14:paraId="48AA64A6" w14:textId="2A49EC08" w:rsidR="00C80BBB" w:rsidRPr="00CC012E" w:rsidRDefault="00E145AB" w:rsidP="00E145A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</w:t>
            </w:r>
            <w:r w:rsidR="00C80BBB" w:rsidRPr="00CC012E">
              <w:rPr>
                <w:rFonts w:eastAsia="ヒラギノ角ゴ Pro W3"/>
                <w:sz w:val="24"/>
                <w:szCs w:val="24"/>
              </w:rPr>
              <w:t>_U0</w:t>
            </w:r>
            <w:r w:rsidRPr="00CC012E">
              <w:rPr>
                <w:rFonts w:eastAsia="ヒラギノ角ゴ Pro W3"/>
                <w:sz w:val="24"/>
                <w:szCs w:val="24"/>
              </w:rPr>
              <w:t>4</w:t>
            </w:r>
          </w:p>
          <w:p w14:paraId="4E3CC0BF" w14:textId="71810B01" w:rsidR="007A2AB3" w:rsidRPr="00CC012E" w:rsidRDefault="00E145AB" w:rsidP="00E145A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PS_U11</w:t>
            </w:r>
          </w:p>
        </w:tc>
      </w:tr>
      <w:tr w:rsidR="00556AF3" w:rsidRPr="00A42282" w14:paraId="5E793960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F7ECA5" w14:textId="7932121D" w:rsidR="00556AF3" w:rsidRDefault="00E145A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3E71BA" w14:textId="56494F5D" w:rsidR="00556AF3" w:rsidRPr="00CC012E" w:rsidRDefault="00E145AB" w:rsidP="00E145A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Student po</w:t>
            </w:r>
            <w:r w:rsidR="004420D3">
              <w:rPr>
                <w:rFonts w:eastAsia="ヒラギノ角ゴ Pro W3"/>
                <w:sz w:val="24"/>
                <w:szCs w:val="24"/>
              </w:rPr>
              <w:t xml:space="preserve">trafi </w:t>
            </w:r>
            <w:r w:rsidR="0024728E">
              <w:rPr>
                <w:rFonts w:eastAsia="ヒラギノ角ゴ Pro W3"/>
                <w:sz w:val="24"/>
                <w:szCs w:val="24"/>
              </w:rPr>
              <w:t xml:space="preserve">wykorzystywać posiadaną wiedzę do </w:t>
            </w:r>
            <w:r w:rsidRPr="00CC012E">
              <w:rPr>
                <w:rFonts w:eastAsia="ヒラギノ角ゴ Pro W3"/>
                <w:sz w:val="24"/>
                <w:szCs w:val="24"/>
              </w:rPr>
              <w:t>formułowa</w:t>
            </w:r>
            <w:r w:rsidR="0024728E">
              <w:rPr>
                <w:rFonts w:eastAsia="ヒラギノ角ゴ Pro W3"/>
                <w:sz w:val="24"/>
                <w:szCs w:val="24"/>
              </w:rPr>
              <w:t>nia</w:t>
            </w:r>
            <w:r w:rsidR="004420D3">
              <w:rPr>
                <w:rFonts w:eastAsia="ヒラギノ角ゴ Pro W3"/>
                <w:sz w:val="24"/>
                <w:szCs w:val="24"/>
              </w:rPr>
              <w:t xml:space="preserve"> </w:t>
            </w:r>
            <w:r w:rsidRPr="00CC012E">
              <w:rPr>
                <w:rFonts w:eastAsia="ヒラギノ角ゴ Pro W3"/>
                <w:sz w:val="24"/>
                <w:szCs w:val="24"/>
              </w:rPr>
              <w:t>hipotez diagnostyczn</w:t>
            </w:r>
            <w:r w:rsidR="0024728E">
              <w:rPr>
                <w:rFonts w:eastAsia="ヒラギノ角ゴ Pro W3"/>
                <w:sz w:val="24"/>
                <w:szCs w:val="24"/>
              </w:rPr>
              <w:t>ych</w:t>
            </w:r>
            <w:r w:rsidRPr="00CC012E">
              <w:rPr>
                <w:rFonts w:eastAsia="ヒラギノ角ゴ Pro W3"/>
                <w:sz w:val="24"/>
                <w:szCs w:val="24"/>
              </w:rPr>
              <w:t xml:space="preserve"> oraz wykorzyst</w:t>
            </w:r>
            <w:r w:rsidR="004420D3">
              <w:rPr>
                <w:rFonts w:eastAsia="ヒラギノ角ゴ Pro W3"/>
                <w:sz w:val="24"/>
                <w:szCs w:val="24"/>
              </w:rPr>
              <w:t>ywać</w:t>
            </w:r>
            <w:r w:rsidRPr="00CC012E">
              <w:rPr>
                <w:rFonts w:eastAsia="ヒラギノ角ゴ Pro W3"/>
                <w:sz w:val="24"/>
                <w:szCs w:val="24"/>
              </w:rPr>
              <w:t xml:space="preserve"> w badaniu neuropsychologicznym wybran</w:t>
            </w:r>
            <w:r w:rsidR="004420D3">
              <w:rPr>
                <w:rFonts w:eastAsia="ヒラギノ角ゴ Pro W3"/>
                <w:sz w:val="24"/>
                <w:szCs w:val="24"/>
              </w:rPr>
              <w:t>e</w:t>
            </w:r>
            <w:r w:rsidRPr="00CC012E">
              <w:rPr>
                <w:rFonts w:eastAsia="ヒラギノ角ゴ Pro W3"/>
                <w:sz w:val="24"/>
                <w:szCs w:val="24"/>
              </w:rPr>
              <w:t xml:space="preserve"> metod</w:t>
            </w:r>
            <w:r w:rsidR="004420D3">
              <w:rPr>
                <w:rFonts w:eastAsia="ヒラギノ角ゴ Pro W3"/>
                <w:sz w:val="24"/>
                <w:szCs w:val="24"/>
              </w:rPr>
              <w:t>y</w:t>
            </w:r>
            <w:r w:rsidRPr="00CC012E">
              <w:rPr>
                <w:rFonts w:eastAsia="ヒラギノ角ゴ Pro W3"/>
                <w:sz w:val="24"/>
                <w:szCs w:val="24"/>
              </w:rPr>
              <w:t xml:space="preserve"> kwestionariuszow</w:t>
            </w:r>
            <w:r w:rsidR="004420D3">
              <w:rPr>
                <w:rFonts w:eastAsia="ヒラギノ角ゴ Pro W3"/>
                <w:sz w:val="24"/>
                <w:szCs w:val="24"/>
              </w:rPr>
              <w:t>e</w:t>
            </w:r>
            <w:r w:rsidRPr="00CC012E">
              <w:rPr>
                <w:rFonts w:eastAsia="ヒラギノ角ゴ Pro W3"/>
                <w:sz w:val="24"/>
                <w:szCs w:val="24"/>
              </w:rPr>
              <w:t xml:space="preserve"> i test</w:t>
            </w:r>
            <w:r w:rsidR="004420D3">
              <w:rPr>
                <w:rFonts w:eastAsia="ヒラギノ角ゴ Pro W3"/>
                <w:sz w:val="24"/>
                <w:szCs w:val="24"/>
              </w:rPr>
              <w:t xml:space="preserve">y </w:t>
            </w:r>
            <w:r w:rsidRPr="00CC012E">
              <w:rPr>
                <w:rFonts w:eastAsia="ヒラギノ角ゴ Pro W3"/>
                <w:sz w:val="24"/>
                <w:szCs w:val="24"/>
              </w:rPr>
              <w:t>do oceny funkcji poznawczo-emocjonalnych (np. oceny pamięci i uwagi, funkcji językowych, funkcji przestrzennych, funkcji wykonawczych, praksji, afektu czy percepcji emocji); po</w:t>
            </w:r>
            <w:r w:rsidR="004420D3">
              <w:rPr>
                <w:rFonts w:eastAsia="ヒラギノ角ゴ Pro W3"/>
                <w:sz w:val="24"/>
                <w:szCs w:val="24"/>
              </w:rPr>
              <w:t xml:space="preserve">trafi </w:t>
            </w:r>
            <w:r w:rsidRPr="00CC012E">
              <w:rPr>
                <w:rFonts w:eastAsia="ヒラギノ角ゴ Pro W3"/>
                <w:sz w:val="24"/>
                <w:szCs w:val="24"/>
              </w:rPr>
              <w:t>konstruowa</w:t>
            </w:r>
            <w:r w:rsidR="004420D3">
              <w:rPr>
                <w:rFonts w:eastAsia="ヒラギノ角ゴ Pro W3"/>
                <w:sz w:val="24"/>
                <w:szCs w:val="24"/>
              </w:rPr>
              <w:t>ć</w:t>
            </w:r>
            <w:r w:rsidRPr="00CC012E">
              <w:rPr>
                <w:rFonts w:eastAsia="ヒラギノ角ゴ Pro W3"/>
                <w:sz w:val="24"/>
                <w:szCs w:val="24"/>
              </w:rPr>
              <w:t xml:space="preserve"> rozbudowan</w:t>
            </w:r>
            <w:r w:rsidR="004420D3">
              <w:rPr>
                <w:rFonts w:eastAsia="ヒラギノ角ゴ Pro W3"/>
                <w:sz w:val="24"/>
                <w:szCs w:val="24"/>
              </w:rPr>
              <w:t>e</w:t>
            </w:r>
            <w:r w:rsidRPr="00CC012E">
              <w:rPr>
                <w:rFonts w:eastAsia="ヒラギノ角ゴ Pro W3"/>
                <w:sz w:val="24"/>
                <w:szCs w:val="24"/>
              </w:rPr>
              <w:t xml:space="preserve"> ustn</w:t>
            </w:r>
            <w:r w:rsidR="004420D3">
              <w:rPr>
                <w:rFonts w:eastAsia="ヒラギノ角ゴ Pro W3"/>
                <w:sz w:val="24"/>
                <w:szCs w:val="24"/>
              </w:rPr>
              <w:t>e</w:t>
            </w:r>
            <w:r w:rsidRPr="00CC012E">
              <w:rPr>
                <w:rFonts w:eastAsia="ヒラギノ角ゴ Pro W3"/>
                <w:sz w:val="24"/>
                <w:szCs w:val="24"/>
              </w:rPr>
              <w:t xml:space="preserve"> i pisemn</w:t>
            </w:r>
            <w:r w:rsidR="004420D3">
              <w:rPr>
                <w:rFonts w:eastAsia="ヒラギノ角ゴ Pro W3"/>
                <w:sz w:val="24"/>
                <w:szCs w:val="24"/>
              </w:rPr>
              <w:t>e</w:t>
            </w:r>
            <w:r w:rsidRPr="00CC012E">
              <w:rPr>
                <w:rFonts w:eastAsia="ヒラギノ角ゴ Pro W3"/>
                <w:sz w:val="24"/>
                <w:szCs w:val="24"/>
              </w:rPr>
              <w:t xml:space="preserve"> wypowiedzi;</w:t>
            </w:r>
            <w:r w:rsidR="00CC012E">
              <w:rPr>
                <w:rFonts w:eastAsia="ヒラギノ角ゴ Pro W3"/>
                <w:sz w:val="24"/>
                <w:szCs w:val="24"/>
              </w:rPr>
              <w:t xml:space="preserve"> </w:t>
            </w:r>
            <w:r w:rsidRPr="00CC012E">
              <w:rPr>
                <w:rFonts w:eastAsia="ヒラギノ角ゴ Pro W3"/>
                <w:sz w:val="24"/>
                <w:szCs w:val="24"/>
              </w:rPr>
              <w:t>potrafi przygotowywać opis wyników badania neuropsychologicznego.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64B34" w14:textId="77777777" w:rsidR="00556AF3" w:rsidRPr="00CC012E" w:rsidRDefault="00E145AB" w:rsidP="00E145A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PS_U05</w:t>
            </w:r>
          </w:p>
          <w:p w14:paraId="749DA2BE" w14:textId="3B734361" w:rsidR="00E145AB" w:rsidRPr="00CC012E" w:rsidRDefault="00E145AB" w:rsidP="00E145A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PS_U08</w:t>
            </w:r>
          </w:p>
        </w:tc>
      </w:tr>
      <w:tr w:rsidR="00D62D5D" w:rsidRPr="00A42282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D708F3A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145AB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3BC255F3" w:rsidR="00773CCE" w:rsidRPr="00CC012E" w:rsidRDefault="00773CCE" w:rsidP="00773CCE">
            <w:pPr>
              <w:rPr>
                <w:sz w:val="24"/>
                <w:szCs w:val="24"/>
              </w:rPr>
            </w:pPr>
            <w:r w:rsidRPr="00CC012E">
              <w:rPr>
                <w:sz w:val="24"/>
                <w:szCs w:val="24"/>
              </w:rPr>
              <w:t>Student</w:t>
            </w:r>
            <w:r w:rsidR="00E145AB" w:rsidRPr="00CC012E">
              <w:rPr>
                <w:rFonts w:eastAsia="ヒラギノ角ゴ Pro W3"/>
                <w:sz w:val="24"/>
                <w:szCs w:val="24"/>
              </w:rPr>
              <w:t xml:space="preserve"> jest </w:t>
            </w:r>
            <w:r w:rsidR="004420D3">
              <w:rPr>
                <w:rFonts w:eastAsia="ヒラギノ角ゴ Pro W3"/>
                <w:sz w:val="24"/>
                <w:szCs w:val="24"/>
              </w:rPr>
              <w:t xml:space="preserve">gotów do </w:t>
            </w:r>
            <w:r w:rsidR="00E145AB" w:rsidRPr="00CC012E">
              <w:rPr>
                <w:rFonts w:eastAsia="ヒラギノ角ゴ Pro W3"/>
                <w:sz w:val="24"/>
                <w:szCs w:val="24"/>
              </w:rPr>
              <w:t>zachowania się profesjonalnego w kontakcie z  badanym pacjentem</w:t>
            </w:r>
            <w:r w:rsidR="00CC012E" w:rsidRPr="00CC012E">
              <w:rPr>
                <w:rFonts w:eastAsia="ヒラギノ角ゴ Pro W3"/>
                <w:sz w:val="24"/>
                <w:szCs w:val="24"/>
              </w:rPr>
              <w:t>; jest świadomy istnienia etycznego wymiaru dokonywanych badań naukowych z wykorzystaniem różnorodnych metod diagnostyki neuropsychologicznej;</w:t>
            </w:r>
            <w:r w:rsidR="00CC012E" w:rsidRPr="00CC012E">
              <w:rPr>
                <w:sz w:val="24"/>
                <w:szCs w:val="24"/>
              </w:rPr>
              <w:t xml:space="preserve"> jest gotów do podejmowania wyzwań zawodowych, </w:t>
            </w:r>
            <w:r w:rsidRPr="00CC012E">
              <w:rPr>
                <w:rFonts w:eastAsia="ヒラギノ角ゴ Pro W3"/>
                <w:sz w:val="24"/>
                <w:szCs w:val="24"/>
              </w:rPr>
              <w:t>docenia</w:t>
            </w:r>
            <w:r w:rsidR="004420D3">
              <w:rPr>
                <w:rFonts w:eastAsia="ヒラギノ角ゴ Pro W3"/>
                <w:sz w:val="24"/>
                <w:szCs w:val="24"/>
              </w:rPr>
              <w:t>nia</w:t>
            </w:r>
            <w:r w:rsidRPr="00CC012E">
              <w:rPr>
                <w:rFonts w:eastAsia="ヒラギノ角ゴ Pro W3"/>
                <w:sz w:val="24"/>
                <w:szCs w:val="24"/>
              </w:rPr>
              <w:t xml:space="preserve"> wag</w:t>
            </w:r>
            <w:r w:rsidR="004420D3">
              <w:rPr>
                <w:rFonts w:eastAsia="ヒラギノ角ゴ Pro W3"/>
                <w:sz w:val="24"/>
                <w:szCs w:val="24"/>
              </w:rPr>
              <w:t>i</w:t>
            </w:r>
            <w:r w:rsidRPr="00CC012E">
              <w:rPr>
                <w:rFonts w:eastAsia="ヒラギノ角ゴ Pro W3"/>
                <w:sz w:val="24"/>
                <w:szCs w:val="24"/>
              </w:rPr>
              <w:t xml:space="preserve"> znajomości metod diagnostycznych koniecznych w warsztacie zawodowym neuropsychologa</w:t>
            </w:r>
            <w:r w:rsidR="00CC012E">
              <w:rPr>
                <w:rFonts w:eastAsia="ヒラギノ角ゴ Pro W3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C663B" w14:textId="7A1052DE" w:rsidR="00CC012E" w:rsidRPr="00CC012E" w:rsidRDefault="00CC012E" w:rsidP="00CC012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PS_K03</w:t>
            </w:r>
          </w:p>
          <w:p w14:paraId="2C3A6AB7" w14:textId="5F48100C" w:rsidR="00CC012E" w:rsidRPr="00CC012E" w:rsidRDefault="00CC012E" w:rsidP="00CC012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</w:t>
            </w:r>
            <w:r w:rsidR="00773CCE" w:rsidRPr="00CC012E">
              <w:rPr>
                <w:rFonts w:eastAsia="ヒラギノ角ゴ Pro W3"/>
                <w:sz w:val="24"/>
                <w:szCs w:val="24"/>
              </w:rPr>
              <w:t>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F11430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F11430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F11430">
        <w:tc>
          <w:tcPr>
            <w:tcW w:w="10008" w:type="dxa"/>
          </w:tcPr>
          <w:p w14:paraId="3093CF92" w14:textId="77777777" w:rsidR="00D62D5D" w:rsidRPr="0024728E" w:rsidRDefault="00773CCE" w:rsidP="00FF6F3B">
            <w:pPr>
              <w:pStyle w:val="Akapitzlist1"/>
              <w:snapToGrid w:val="0"/>
              <w:spacing w:line="276" w:lineRule="auto"/>
              <w:ind w:left="0"/>
              <w:rPr>
                <w:rFonts w:eastAsia="ヒラギノ角ゴ Pro W3"/>
                <w:bCs/>
              </w:rPr>
            </w:pPr>
            <w:r w:rsidRPr="0024728E">
              <w:rPr>
                <w:rFonts w:eastAsia="ヒラギノ角ゴ Pro W3"/>
                <w:bCs/>
              </w:rPr>
              <w:t>PROCES DIAGNOSTYCZNY W NEUROPSYCHOLOGII KLINICZNEJ</w:t>
            </w:r>
          </w:p>
          <w:p w14:paraId="61FF5F88" w14:textId="77777777" w:rsidR="00773CCE" w:rsidRPr="0024728E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Stan współczesnej diagnostyki neuropsychologicznej</w:t>
            </w:r>
          </w:p>
          <w:p w14:paraId="1D00D673" w14:textId="77777777" w:rsidR="00773CCE" w:rsidRPr="0024728E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Typy diagnozy</w:t>
            </w:r>
          </w:p>
          <w:p w14:paraId="442FBEC9" w14:textId="77777777" w:rsidR="00773CCE" w:rsidRPr="0024728E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 xml:space="preserve">Procedury diagnostyczne </w:t>
            </w:r>
          </w:p>
          <w:p w14:paraId="76B70A05" w14:textId="77777777" w:rsidR="00773CCE" w:rsidRPr="0024728E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podejście psychometryczne</w:t>
            </w:r>
          </w:p>
          <w:p w14:paraId="67085C52" w14:textId="77777777" w:rsidR="00773CCE" w:rsidRPr="0024728E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podejście kliniczno-eksperymentalne</w:t>
            </w:r>
          </w:p>
          <w:p w14:paraId="46CAB564" w14:textId="77777777" w:rsidR="00773CCE" w:rsidRPr="0024728E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podejście mieszane - zindywidualizowane</w:t>
            </w:r>
          </w:p>
          <w:p w14:paraId="699DA3FA" w14:textId="77777777" w:rsidR="00773CCE" w:rsidRPr="0024728E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 xml:space="preserve">Determinanty obrazu klinicznego zaburzeń </w:t>
            </w:r>
            <w:proofErr w:type="spellStart"/>
            <w:r w:rsidRPr="0024728E">
              <w:rPr>
                <w:rFonts w:eastAsia="ヒラギノ角ゴ Pro W3"/>
                <w:bCs/>
                <w:sz w:val="24"/>
                <w:szCs w:val="24"/>
              </w:rPr>
              <w:t>neurobehawioralnych</w:t>
            </w:r>
            <w:proofErr w:type="spellEnd"/>
          </w:p>
          <w:p w14:paraId="5FA8A82D" w14:textId="77777777" w:rsidR="00773CCE" w:rsidRPr="0024728E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 xml:space="preserve">czynniki </w:t>
            </w:r>
            <w:proofErr w:type="spellStart"/>
            <w:r w:rsidRPr="0024728E">
              <w:rPr>
                <w:rFonts w:eastAsia="ヒラギノ角ゴ Pro W3"/>
                <w:bCs/>
                <w:sz w:val="24"/>
                <w:szCs w:val="24"/>
              </w:rPr>
              <w:t>socjodemograficzne</w:t>
            </w:r>
            <w:proofErr w:type="spellEnd"/>
          </w:p>
          <w:p w14:paraId="6448B7F0" w14:textId="3E3575AF" w:rsidR="00773CCE" w:rsidRPr="0024728E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czynniki kliniczne</w:t>
            </w:r>
          </w:p>
          <w:p w14:paraId="191AE955" w14:textId="30839C93" w:rsidR="00773CCE" w:rsidRPr="0024728E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Kliniczne i metodologiczne kontrowersje we współczesnej diagnostyce neuropsychologicznej</w:t>
            </w:r>
          </w:p>
          <w:p w14:paraId="66F18FAE" w14:textId="77777777" w:rsidR="00C80BBB" w:rsidRPr="0024728E" w:rsidRDefault="00C80BBB" w:rsidP="00C80BBB">
            <w:p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NEUROPSYCHOLOGICZNA DIAGNOSTYKA RÓŻNICOWA ZESPOŁÓW OTĘPIENNYCH</w:t>
            </w:r>
          </w:p>
          <w:p w14:paraId="5DEFF8B8" w14:textId="0200048E" w:rsidR="00C80BBB" w:rsidRPr="0024728E" w:rsidRDefault="00C80BBB" w:rsidP="00E47BA0">
            <w:pPr>
              <w:numPr>
                <w:ilvl w:val="0"/>
                <w:numId w:val="1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 xml:space="preserve"> Otępienie jako problem diagnostyczny </w:t>
            </w:r>
          </w:p>
          <w:p w14:paraId="5A258907" w14:textId="452FCB09" w:rsidR="00C80BBB" w:rsidRPr="0024728E" w:rsidRDefault="00E47BA0" w:rsidP="00E47BA0">
            <w:pPr>
              <w:numPr>
                <w:ilvl w:val="0"/>
                <w:numId w:val="1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K</w:t>
            </w:r>
            <w:r w:rsidR="00C80BBB" w:rsidRPr="0024728E">
              <w:rPr>
                <w:rFonts w:eastAsia="ヒラギノ角ゴ Pro W3"/>
                <w:bCs/>
                <w:sz w:val="24"/>
                <w:szCs w:val="24"/>
              </w:rPr>
              <w:t>westie terminologiczne</w:t>
            </w:r>
          </w:p>
          <w:p w14:paraId="034DF515" w14:textId="004DF090" w:rsidR="00C80BBB" w:rsidRPr="0024728E" w:rsidRDefault="00C80BBB" w:rsidP="00E47BA0">
            <w:pPr>
              <w:numPr>
                <w:ilvl w:val="0"/>
                <w:numId w:val="1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Diagnostyka różnicowa otępień</w:t>
            </w:r>
          </w:p>
          <w:p w14:paraId="35C3EAF0" w14:textId="50474702" w:rsidR="00C80BBB" w:rsidRPr="0024728E" w:rsidRDefault="00C80BBB" w:rsidP="00E47BA0">
            <w:pPr>
              <w:pStyle w:val="Akapitzlist"/>
              <w:numPr>
                <w:ilvl w:val="0"/>
                <w:numId w:val="10"/>
              </w:numPr>
              <w:rPr>
                <w:rFonts w:eastAsia="ヒラギノ角ゴ Pro W3"/>
                <w:bCs/>
                <w:sz w:val="24"/>
                <w:szCs w:val="24"/>
              </w:rPr>
            </w:pPr>
            <w:proofErr w:type="spellStart"/>
            <w:r w:rsidRPr="0024728E">
              <w:rPr>
                <w:rFonts w:eastAsia="ヒラギノ角ゴ Pro W3"/>
                <w:bCs/>
                <w:sz w:val="24"/>
                <w:szCs w:val="24"/>
              </w:rPr>
              <w:t>Dootępienie</w:t>
            </w:r>
            <w:proofErr w:type="spellEnd"/>
            <w:r w:rsidRPr="0024728E">
              <w:rPr>
                <w:rFonts w:eastAsia="ヒラギノ角ゴ Pro W3"/>
                <w:bCs/>
                <w:sz w:val="24"/>
                <w:szCs w:val="24"/>
              </w:rPr>
              <w:t xml:space="preserve"> typu Alzheimera a skojarzone z wiekiem osłabienie funkcjonowania poznawczego</w:t>
            </w:r>
          </w:p>
          <w:p w14:paraId="3818B6DB" w14:textId="0FB52C1D" w:rsidR="00C80BBB" w:rsidRPr="0024728E" w:rsidRDefault="00CC012E" w:rsidP="00E47BA0">
            <w:pPr>
              <w:numPr>
                <w:ilvl w:val="0"/>
                <w:numId w:val="1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O</w:t>
            </w:r>
            <w:r w:rsidR="00C80BBB" w:rsidRPr="0024728E">
              <w:rPr>
                <w:rFonts w:eastAsia="ヒラギノ角ゴ Pro W3"/>
                <w:bCs/>
                <w:sz w:val="24"/>
                <w:szCs w:val="24"/>
              </w:rPr>
              <w:t>tępienie a depresja</w:t>
            </w:r>
          </w:p>
          <w:p w14:paraId="272BB5D8" w14:textId="65BBEA7D" w:rsidR="00C80BBB" w:rsidRPr="0024728E" w:rsidRDefault="00CC012E" w:rsidP="00E47BA0">
            <w:pPr>
              <w:numPr>
                <w:ilvl w:val="0"/>
                <w:numId w:val="1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O</w:t>
            </w:r>
            <w:r w:rsidR="00C80BBB" w:rsidRPr="0024728E">
              <w:rPr>
                <w:rFonts w:eastAsia="ヒラギノ角ゴ Pro W3"/>
                <w:bCs/>
                <w:sz w:val="24"/>
                <w:szCs w:val="24"/>
              </w:rPr>
              <w:t>tępienie typu korowego a otępienie typu podkorowego</w:t>
            </w:r>
          </w:p>
          <w:p w14:paraId="52EBE17B" w14:textId="77777777" w:rsidR="00C80BBB" w:rsidRPr="0024728E" w:rsidRDefault="00C80BBB" w:rsidP="00E47BA0">
            <w:pPr>
              <w:numPr>
                <w:ilvl w:val="0"/>
                <w:numId w:val="1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 xml:space="preserve">Otępienia </w:t>
            </w:r>
            <w:proofErr w:type="spellStart"/>
            <w:r w:rsidRPr="0024728E">
              <w:rPr>
                <w:rFonts w:eastAsia="ヒラギノ角ゴ Pro W3"/>
                <w:bCs/>
                <w:sz w:val="24"/>
                <w:szCs w:val="24"/>
              </w:rPr>
              <w:t>Alzheimrowskie</w:t>
            </w:r>
            <w:proofErr w:type="spellEnd"/>
            <w:r w:rsidRPr="0024728E">
              <w:rPr>
                <w:rFonts w:eastAsia="ヒラギノ角ゴ Pro W3"/>
                <w:bCs/>
                <w:sz w:val="24"/>
                <w:szCs w:val="24"/>
              </w:rPr>
              <w:t xml:space="preserve"> a otępienie czołowo-skroniowe</w:t>
            </w:r>
          </w:p>
          <w:p w14:paraId="799DBC04" w14:textId="478E1D10" w:rsidR="00F11430" w:rsidRPr="0024728E" w:rsidRDefault="00C80BBB" w:rsidP="00A154E6">
            <w:pPr>
              <w:numPr>
                <w:ilvl w:val="0"/>
                <w:numId w:val="1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 xml:space="preserve">Otępienia </w:t>
            </w:r>
            <w:proofErr w:type="spellStart"/>
            <w:r w:rsidRPr="0024728E">
              <w:rPr>
                <w:rFonts w:eastAsia="ヒラギノ角ゴ Pro W3"/>
                <w:bCs/>
                <w:sz w:val="24"/>
                <w:szCs w:val="24"/>
              </w:rPr>
              <w:t>Alzheimrowskie</w:t>
            </w:r>
            <w:proofErr w:type="spellEnd"/>
            <w:r w:rsidRPr="0024728E">
              <w:rPr>
                <w:rFonts w:eastAsia="ヒラギノ角ゴ Pro W3"/>
                <w:bCs/>
                <w:sz w:val="24"/>
                <w:szCs w:val="24"/>
              </w:rPr>
              <w:t xml:space="preserve"> a otępienie naczyniopochodne </w:t>
            </w:r>
          </w:p>
          <w:p w14:paraId="6E40C628" w14:textId="0C3C9B34" w:rsidR="00C80BBB" w:rsidRPr="0024728E" w:rsidRDefault="00F11430" w:rsidP="00F1143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lastRenderedPageBreak/>
              <w:t>DIAGNOSTYKA NEUROPSYCHOLOGICZNA W NEUROLOGII I W PSYCHIATRII</w:t>
            </w:r>
          </w:p>
          <w:p w14:paraId="19912F23" w14:textId="0B8D3DA4" w:rsidR="00F11430" w:rsidRPr="0024728E" w:rsidRDefault="00F11430" w:rsidP="00E47BA0">
            <w:pPr>
              <w:pStyle w:val="Akapitzlist"/>
              <w:numPr>
                <w:ilvl w:val="0"/>
                <w:numId w:val="1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 xml:space="preserve">Badanie neuropsychologiczne a wyniki innych badań z procesie diagnostycznym: - badania okulistyczne;  - strukturalne badania neuroobrazowe (TK, MRI); - funkcjonalne badania neuroobrazowe (SPECT); - badania elektrofizjologiczne (EEG, VEP, BAEP, SEP, EMG); - wybrane badania laboratoryjne. </w:t>
            </w:r>
          </w:p>
          <w:p w14:paraId="27157B00" w14:textId="77777777" w:rsidR="00E47BA0" w:rsidRPr="0024728E" w:rsidRDefault="00F11430" w:rsidP="00E47BA0">
            <w:pPr>
              <w:pStyle w:val="Akapitzlist"/>
              <w:numPr>
                <w:ilvl w:val="0"/>
                <w:numId w:val="1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 xml:space="preserve">Podejście kliniczno-eksperymentalne (na podstawie oceny objawów pomijania stronnego): </w:t>
            </w:r>
          </w:p>
          <w:p w14:paraId="49090484" w14:textId="77777777" w:rsidR="00E47BA0" w:rsidRPr="0024728E" w:rsidRDefault="00F11430" w:rsidP="00E47BA0">
            <w:pPr>
              <w:pStyle w:val="Akapitzlist"/>
              <w:numPr>
                <w:ilvl w:val="0"/>
                <w:numId w:val="1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Zaburzenia językowe w zespołach otępiennych.</w:t>
            </w:r>
          </w:p>
          <w:p w14:paraId="19CB3020" w14:textId="77777777" w:rsidR="00E47BA0" w:rsidRPr="0024728E" w:rsidRDefault="00F11430" w:rsidP="00E47BA0">
            <w:pPr>
              <w:pStyle w:val="Akapitzlist"/>
              <w:numPr>
                <w:ilvl w:val="0"/>
                <w:numId w:val="1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 xml:space="preserve">Diagnoza neuropsychologiczna objawów </w:t>
            </w:r>
            <w:proofErr w:type="spellStart"/>
            <w:r w:rsidRPr="0024728E">
              <w:rPr>
                <w:rFonts w:eastAsia="ヒラギノ角ゴ Pro W3"/>
                <w:bCs/>
                <w:sz w:val="24"/>
                <w:szCs w:val="24"/>
              </w:rPr>
              <w:t>rzekomonerwicowych</w:t>
            </w:r>
            <w:proofErr w:type="spellEnd"/>
            <w:r w:rsidRPr="0024728E">
              <w:rPr>
                <w:rFonts w:eastAsia="ヒラギノ角ゴ Pro W3"/>
                <w:bCs/>
                <w:sz w:val="24"/>
                <w:szCs w:val="24"/>
              </w:rPr>
              <w:t xml:space="preserve"> i lękowych</w:t>
            </w:r>
          </w:p>
          <w:p w14:paraId="748FE80E" w14:textId="77777777" w:rsidR="00E47BA0" w:rsidRPr="0024728E" w:rsidRDefault="00F11430" w:rsidP="00E47BA0">
            <w:pPr>
              <w:pStyle w:val="Akapitzlist"/>
              <w:numPr>
                <w:ilvl w:val="0"/>
                <w:numId w:val="1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Diagnoza neuropsychologiczna psychoz (na przykładzie schizofrenii)</w:t>
            </w:r>
          </w:p>
          <w:p w14:paraId="3B19EBFB" w14:textId="38717B31" w:rsidR="00F11430" w:rsidRPr="0024728E" w:rsidRDefault="00F11430" w:rsidP="00E47BA0">
            <w:pPr>
              <w:pStyle w:val="Akapitzlist"/>
              <w:numPr>
                <w:ilvl w:val="0"/>
                <w:numId w:val="1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Diagnoza neuropsychologiczna zaburzeń osobowości i zachowania</w:t>
            </w:r>
          </w:p>
          <w:p w14:paraId="3F59E2B7" w14:textId="31FDCF79" w:rsidR="00F11430" w:rsidRPr="0024728E" w:rsidRDefault="00F11430" w:rsidP="00F1143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WYBRANE PROBLEMY NEUROPSYCHOLOGII MEDYCZNEJ -  DIAGNOSTYKA ZABURZEŃ BEHAWIORALNYCH W CHOROBACH SOMATYCZNYCH</w:t>
            </w:r>
          </w:p>
          <w:p w14:paraId="0629F3EF" w14:textId="481C0D45" w:rsidR="00F11430" w:rsidRPr="0024728E" w:rsidRDefault="00F11430" w:rsidP="00F1143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DIAGNOZA ZABURZEŃ EMOCJONALNO-OSOBOWOŚCIOWYCH U OSÓB Z USZKODZENIEM MÓZGU</w:t>
            </w:r>
          </w:p>
          <w:p w14:paraId="2457862B" w14:textId="72266402" w:rsidR="00F11430" w:rsidRPr="0024728E" w:rsidRDefault="00F11430" w:rsidP="00E47BA0">
            <w:pPr>
              <w:pStyle w:val="Akapitzlist"/>
              <w:numPr>
                <w:ilvl w:val="0"/>
                <w:numId w:val="1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Wprowadzenie do tematyki neuropsychologii emocji</w:t>
            </w:r>
          </w:p>
          <w:p w14:paraId="4CC2E933" w14:textId="712F0FCC" w:rsidR="00F11430" w:rsidRPr="0024728E" w:rsidRDefault="00E47BA0" w:rsidP="00E47BA0">
            <w:p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ind w:left="708"/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 xml:space="preserve">- </w:t>
            </w:r>
            <w:r w:rsidR="00F11430" w:rsidRPr="0024728E">
              <w:rPr>
                <w:rFonts w:eastAsia="ヒラギノ角ゴ Pro W3"/>
                <w:bCs/>
                <w:sz w:val="24"/>
                <w:szCs w:val="24"/>
              </w:rPr>
              <w:t>Neurobiologiczne podłoże osobowości i procesów emocjonalno-afektywnych</w:t>
            </w:r>
          </w:p>
          <w:p w14:paraId="6C79319A" w14:textId="751FAB41" w:rsidR="00F11430" w:rsidRPr="0024728E" w:rsidRDefault="00F11430" w:rsidP="00E47BA0">
            <w:pPr>
              <w:pStyle w:val="Akapitzlist"/>
              <w:numPr>
                <w:ilvl w:val="0"/>
                <w:numId w:val="1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Charakterystyka zaburzeń emocjonalno-osobowościowych w wybranych schorzeniach neurologicznych</w:t>
            </w:r>
            <w:r w:rsidR="00CC012E" w:rsidRPr="0024728E">
              <w:rPr>
                <w:rFonts w:eastAsia="ヒラギノ角ゴ Pro W3"/>
                <w:bCs/>
                <w:sz w:val="24"/>
                <w:szCs w:val="24"/>
              </w:rPr>
              <w:t>:</w:t>
            </w:r>
          </w:p>
          <w:p w14:paraId="0070C641" w14:textId="684FB5DB" w:rsidR="00F11430" w:rsidRPr="0024728E" w:rsidRDefault="00F11430" w:rsidP="00F1143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- choroba Alzheimera</w:t>
            </w:r>
            <w:r w:rsidR="00CC012E" w:rsidRPr="0024728E">
              <w:rPr>
                <w:rFonts w:eastAsia="ヒラギノ角ゴ Pro W3"/>
                <w:bCs/>
                <w:sz w:val="24"/>
                <w:szCs w:val="24"/>
              </w:rPr>
              <w:t>,</w:t>
            </w:r>
          </w:p>
          <w:p w14:paraId="01724EE9" w14:textId="5500935C" w:rsidR="00F11430" w:rsidRPr="0024728E" w:rsidRDefault="00F11430" w:rsidP="00F1143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- otępienie czołowo-skroniowe</w:t>
            </w:r>
            <w:r w:rsidR="00CC012E" w:rsidRPr="0024728E">
              <w:rPr>
                <w:rFonts w:eastAsia="ヒラギノ角ゴ Pro W3"/>
                <w:bCs/>
                <w:sz w:val="24"/>
                <w:szCs w:val="24"/>
              </w:rPr>
              <w:t>,</w:t>
            </w:r>
          </w:p>
          <w:p w14:paraId="1949E2F7" w14:textId="1222137B" w:rsidR="00F11430" w:rsidRPr="0024728E" w:rsidRDefault="00F11430" w:rsidP="00F1143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- choroba Parkinsona</w:t>
            </w:r>
            <w:r w:rsidR="00CC012E" w:rsidRPr="0024728E">
              <w:rPr>
                <w:rFonts w:eastAsia="ヒラギノ角ゴ Pro W3"/>
                <w:bCs/>
                <w:sz w:val="24"/>
                <w:szCs w:val="24"/>
              </w:rPr>
              <w:t>,</w:t>
            </w:r>
          </w:p>
          <w:p w14:paraId="7283910F" w14:textId="3A7CFF02" w:rsidR="00E47BA0" w:rsidRPr="0024728E" w:rsidRDefault="00F11430" w:rsidP="00F1143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- udar (według kryterium lokalizacyjnego)</w:t>
            </w:r>
            <w:r w:rsidR="00CC012E" w:rsidRPr="0024728E">
              <w:rPr>
                <w:rFonts w:eastAsia="ヒラギノ角ゴ Pro W3"/>
                <w:bCs/>
                <w:sz w:val="24"/>
                <w:szCs w:val="24"/>
              </w:rPr>
              <w:t>.</w:t>
            </w:r>
          </w:p>
          <w:p w14:paraId="68E5C825" w14:textId="5AF9C164" w:rsidR="00E47BA0" w:rsidRPr="0024728E" w:rsidRDefault="00E47BA0" w:rsidP="00E47BA0">
            <w:p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DIAGNOSTYKA NEUROPSYCHOLOGICZNA DZIECKA</w:t>
            </w:r>
            <w:r w:rsidRPr="0024728E">
              <w:rPr>
                <w:rFonts w:eastAsia="ヒラギノ角ゴ Pro W3"/>
                <w:bCs/>
                <w:sz w:val="24"/>
                <w:szCs w:val="24"/>
              </w:rPr>
              <w:br/>
              <w:t xml:space="preserve">1. Schemat badania neuropsychologicznego dziecka w ujęciu </w:t>
            </w:r>
            <w:proofErr w:type="spellStart"/>
            <w:r w:rsidRPr="0024728E">
              <w:rPr>
                <w:rFonts w:eastAsia="ヒラギノ角ゴ Pro W3"/>
                <w:bCs/>
                <w:sz w:val="24"/>
                <w:szCs w:val="24"/>
              </w:rPr>
              <w:t>eksperymentalno</w:t>
            </w:r>
            <w:proofErr w:type="spellEnd"/>
            <w:r w:rsidRPr="0024728E">
              <w:rPr>
                <w:rFonts w:eastAsia="ヒラギノ角ゴ Pro W3"/>
                <w:bCs/>
                <w:sz w:val="24"/>
                <w:szCs w:val="24"/>
              </w:rPr>
              <w:t xml:space="preserve"> - klinicznym, znaczenie i funkcje diagnozy neuropsychologicznej w zależności od etiologii i mechanizmów patologii mózgu</w:t>
            </w:r>
            <w:r w:rsidR="00CC012E" w:rsidRPr="0024728E">
              <w:rPr>
                <w:rFonts w:eastAsia="ヒラギノ角ゴ Pro W3"/>
                <w:bCs/>
                <w:sz w:val="24"/>
                <w:szCs w:val="24"/>
              </w:rPr>
              <w:t>.</w:t>
            </w:r>
          </w:p>
          <w:p w14:paraId="34C9F109" w14:textId="6E2E7BB2" w:rsidR="00E47BA0" w:rsidRPr="0024728E" w:rsidRDefault="00E47BA0" w:rsidP="00E47BA0">
            <w:pPr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2.Neuropsychologia zaburzeń rozwojowych: dysleksja rozwojowa, ADHD, autyzm, FAS.</w:t>
            </w:r>
          </w:p>
          <w:p w14:paraId="4230A9A1" w14:textId="77777777" w:rsidR="00E47BA0" w:rsidRPr="0024728E" w:rsidRDefault="00E47BA0" w:rsidP="00E47BA0">
            <w:pPr>
              <w:numPr>
                <w:ilvl w:val="0"/>
                <w:numId w:val="12"/>
              </w:numPr>
              <w:tabs>
                <w:tab w:val="num" w:pos="360"/>
                <w:tab w:val="num" w:pos="720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Znaczenie neuropsychologa w klinice neurochirurgii dziecięcej (urazy czaszkowo-mózgowe, procesy rozrostowe, mózgowe skutki zaburzeń krążenia mózgowego).</w:t>
            </w:r>
          </w:p>
          <w:p w14:paraId="10406552" w14:textId="624F57C2" w:rsidR="00773CCE" w:rsidRPr="0024728E" w:rsidRDefault="00E47BA0" w:rsidP="00F11430">
            <w:pPr>
              <w:numPr>
                <w:ilvl w:val="0"/>
                <w:numId w:val="12"/>
              </w:numPr>
              <w:tabs>
                <w:tab w:val="num" w:pos="360"/>
                <w:tab w:val="num" w:pos="708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Podstawy rehabilitacji neuropsychologicznej dziecka.</w:t>
            </w:r>
          </w:p>
        </w:tc>
      </w:tr>
      <w:tr w:rsidR="00F11430" w:rsidRPr="00742916" w14:paraId="5BE6DD97" w14:textId="77777777" w:rsidTr="00F11430">
        <w:tc>
          <w:tcPr>
            <w:tcW w:w="10008" w:type="dxa"/>
          </w:tcPr>
          <w:p w14:paraId="79489A30" w14:textId="18E6975A" w:rsidR="00F11430" w:rsidRPr="009F4B75" w:rsidRDefault="00E47BA0" w:rsidP="00A154E6">
            <w:pPr>
              <w:pStyle w:val="Akapitzlist1"/>
              <w:snapToGrid w:val="0"/>
              <w:spacing w:line="276" w:lineRule="auto"/>
              <w:ind w:left="0"/>
              <w:rPr>
                <w:rFonts w:eastAsia="ヒラギノ角ゴ Pro W3"/>
                <w:b/>
              </w:rPr>
            </w:pPr>
            <w:r w:rsidRPr="009F4B75">
              <w:rPr>
                <w:rFonts w:eastAsia="ヒラギノ角ゴ Pro W3"/>
                <w:b/>
              </w:rPr>
              <w:lastRenderedPageBreak/>
              <w:t>ĆWICZENIA</w:t>
            </w:r>
          </w:p>
          <w:p w14:paraId="7BD9CE28" w14:textId="77BF4FD9" w:rsidR="00F11430" w:rsidRPr="009F4B75" w:rsidRDefault="00F11430" w:rsidP="00E47BA0">
            <w:pPr>
              <w:pStyle w:val="Akapitzlist"/>
              <w:numPr>
                <w:ilvl w:val="0"/>
                <w:numId w:val="18"/>
              </w:numPr>
              <w:spacing w:after="120"/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Znajomość roli wywiadu i obserwacji w diagnostyce neuropsychologicznej</w:t>
            </w:r>
            <w:r w:rsidR="00CC012E">
              <w:rPr>
                <w:rFonts w:eastAsia="ヒラギノ角ゴ Pro W3"/>
                <w:sz w:val="24"/>
                <w:szCs w:val="24"/>
              </w:rPr>
              <w:t>:</w:t>
            </w:r>
          </w:p>
          <w:p w14:paraId="6DC6DE19" w14:textId="40520E1B" w:rsidR="00F11430" w:rsidRPr="009F4B75" w:rsidRDefault="00F11430" w:rsidP="00E47BA0">
            <w:pPr>
              <w:pStyle w:val="Akapitzlist"/>
              <w:spacing w:line="276" w:lineRule="auto"/>
              <w:jc w:val="both"/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wywiad z pacjentem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014351CF" w14:textId="26F3F308" w:rsidR="00F11430" w:rsidRPr="009F4B75" w:rsidRDefault="00F11430" w:rsidP="00E47BA0">
            <w:pPr>
              <w:pStyle w:val="Akapitzlist"/>
              <w:spacing w:line="276" w:lineRule="auto"/>
              <w:jc w:val="both"/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wywiad z opiekunem</w:t>
            </w:r>
            <w:r w:rsidR="00CC012E">
              <w:rPr>
                <w:rFonts w:eastAsia="ヒラギノ角ゴ Pro W3"/>
                <w:sz w:val="24"/>
                <w:szCs w:val="24"/>
              </w:rPr>
              <w:t>.</w:t>
            </w:r>
          </w:p>
          <w:p w14:paraId="0EA614E5" w14:textId="77777777" w:rsidR="00F11430" w:rsidRPr="009F4B75" w:rsidRDefault="00F11430" w:rsidP="00E47BA0">
            <w:pPr>
              <w:pStyle w:val="Akapitzlist"/>
              <w:spacing w:line="276" w:lineRule="auto"/>
              <w:jc w:val="both"/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obserwacja zachowania pacjenta w trakcie badania neuropsychologicznego</w:t>
            </w:r>
          </w:p>
          <w:p w14:paraId="147C4C7E" w14:textId="01671ECA" w:rsidR="00F11430" w:rsidRPr="009F4B75" w:rsidRDefault="00F11430" w:rsidP="00E47BA0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 xml:space="preserve">Wykorzystanie wybranych metod testowych i kwestionariuszowych do oceny zaburzeń emocjonalno-osobowościowych u osób z uszkodzeniem mózgu (m.in. </w:t>
            </w:r>
            <w:proofErr w:type="spellStart"/>
            <w:r w:rsidRPr="009F4B75">
              <w:rPr>
                <w:rFonts w:eastAsia="ヒラギノ角ゴ Pro W3"/>
                <w:sz w:val="24"/>
                <w:szCs w:val="24"/>
              </w:rPr>
              <w:t>Frontal</w:t>
            </w:r>
            <w:proofErr w:type="spellEnd"/>
            <w:r w:rsidRPr="009F4B75">
              <w:rPr>
                <w:rFonts w:eastAsia="ヒラギノ角ゴ Pro W3"/>
                <w:sz w:val="24"/>
                <w:szCs w:val="24"/>
              </w:rPr>
              <w:t xml:space="preserve"> </w:t>
            </w:r>
            <w:proofErr w:type="spellStart"/>
            <w:r w:rsidRPr="009F4B75">
              <w:rPr>
                <w:rFonts w:eastAsia="ヒラギノ角ゴ Pro W3"/>
                <w:sz w:val="24"/>
                <w:szCs w:val="24"/>
              </w:rPr>
              <w:t>Behavior</w:t>
            </w:r>
            <w:proofErr w:type="spellEnd"/>
            <w:r w:rsidRPr="009F4B75">
              <w:rPr>
                <w:rFonts w:eastAsia="ヒラギノ角ゴ Pro W3"/>
                <w:sz w:val="24"/>
                <w:szCs w:val="24"/>
              </w:rPr>
              <w:t xml:space="preserve"> Inventory, Test Prozodii Emocjonalnej, Kwestionariusz </w:t>
            </w:r>
            <w:proofErr w:type="spellStart"/>
            <w:r w:rsidRPr="009F4B75">
              <w:rPr>
                <w:rFonts w:eastAsia="ヒラギノ角ゴ Pro W3"/>
                <w:sz w:val="24"/>
                <w:szCs w:val="24"/>
              </w:rPr>
              <w:t>Zachowań</w:t>
            </w:r>
            <w:proofErr w:type="spellEnd"/>
            <w:r w:rsidRPr="009F4B75">
              <w:rPr>
                <w:rFonts w:eastAsia="ヒラギノ角ゴ Pro W3"/>
                <w:sz w:val="24"/>
                <w:szCs w:val="24"/>
              </w:rPr>
              <w:t xml:space="preserve"> Osoby z Zespołem Czołowym - FBI, Test Prozodii Emocjonalnej, Kwestionariusz HAD, skale obserwacyjne)</w:t>
            </w:r>
            <w:r w:rsidR="00CC012E">
              <w:rPr>
                <w:rFonts w:eastAsia="ヒラギノ角ゴ Pro W3"/>
                <w:sz w:val="24"/>
                <w:szCs w:val="24"/>
              </w:rPr>
              <w:t>.</w:t>
            </w:r>
          </w:p>
          <w:p w14:paraId="7F8F3EB2" w14:textId="6C14CEAC" w:rsidR="00F11430" w:rsidRPr="009F4B75" w:rsidRDefault="00F11430" w:rsidP="00E47BA0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Nabywanie i doskonalenie umiejętności formułowania i weryfikowania hipotez diagnostycznych</w:t>
            </w:r>
            <w:r w:rsidR="00CC012E">
              <w:rPr>
                <w:rFonts w:eastAsia="ヒラギノ角ゴ Pro W3"/>
                <w:sz w:val="24"/>
                <w:szCs w:val="24"/>
              </w:rPr>
              <w:t>.</w:t>
            </w:r>
          </w:p>
          <w:p w14:paraId="7F1C2EBA" w14:textId="77777777" w:rsidR="00E47BA0" w:rsidRPr="009F4B75" w:rsidRDefault="00F11430" w:rsidP="00E47BA0">
            <w:pPr>
              <w:pStyle w:val="Akapitzlist"/>
              <w:numPr>
                <w:ilvl w:val="0"/>
                <w:numId w:val="18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Analiza przypadków.</w:t>
            </w:r>
            <w:r w:rsidR="00E47BA0" w:rsidRPr="009F4B75">
              <w:rPr>
                <w:rFonts w:eastAsia="ヒラギノ角ゴ Pro W3"/>
                <w:b/>
                <w:sz w:val="24"/>
                <w:szCs w:val="24"/>
              </w:rPr>
              <w:t xml:space="preserve"> </w:t>
            </w:r>
          </w:p>
          <w:p w14:paraId="51A051F2" w14:textId="05687346" w:rsidR="00E47BA0" w:rsidRPr="0024728E" w:rsidRDefault="00E47BA0" w:rsidP="00A154E6">
            <w:pPr>
              <w:pStyle w:val="Akapitzlist"/>
              <w:numPr>
                <w:ilvl w:val="0"/>
                <w:numId w:val="18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24728E">
              <w:rPr>
                <w:rFonts w:eastAsia="ヒラギノ角ゴ Pro W3"/>
                <w:bCs/>
                <w:sz w:val="24"/>
                <w:szCs w:val="24"/>
              </w:rPr>
              <w:t>DIAGNOSTYKA ZABURZEŃ EMOCJONALNO-OSOBOWOŚCIOWYCH U OSÓB Z USZKODZENIEM MÓZGU</w:t>
            </w:r>
          </w:p>
          <w:p w14:paraId="5B21C92B" w14:textId="75498B87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Znajomość obrazu klinicznego i neuroanatomicznych korelatów wybranych zaburzeń emocjonalno-osobowościowych</w:t>
            </w:r>
            <w:r w:rsidR="00CC012E">
              <w:rPr>
                <w:rFonts w:eastAsia="ヒラギノ角ゴ Pro W3"/>
                <w:sz w:val="24"/>
                <w:szCs w:val="24"/>
              </w:rPr>
              <w:t>:</w:t>
            </w:r>
          </w:p>
          <w:p w14:paraId="3A2F6511" w14:textId="217AA6C4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apatia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47450CF9" w14:textId="795C7641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depresja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3F0F9774" w14:textId="6B319FA2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 xml:space="preserve">- </w:t>
            </w:r>
            <w:proofErr w:type="spellStart"/>
            <w:r w:rsidRPr="009F4B75">
              <w:rPr>
                <w:rFonts w:eastAsia="ヒラギノ角ゴ Pro W3"/>
                <w:sz w:val="24"/>
                <w:szCs w:val="24"/>
              </w:rPr>
              <w:t>anozodiaforia</w:t>
            </w:r>
            <w:proofErr w:type="spellEnd"/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543225AA" w14:textId="6DCD0936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 xml:space="preserve">- </w:t>
            </w:r>
            <w:proofErr w:type="spellStart"/>
            <w:r w:rsidRPr="009F4B75">
              <w:rPr>
                <w:rFonts w:eastAsia="ヒラギノ角ゴ Pro W3"/>
                <w:sz w:val="24"/>
                <w:szCs w:val="24"/>
              </w:rPr>
              <w:t>anozognozja</w:t>
            </w:r>
            <w:proofErr w:type="spellEnd"/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22DBD382" w14:textId="69C60C26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mania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664DF984" w14:textId="6DE73CAC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napady płaczu bądź śmiechu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586A2E3E" w14:textId="5B0F8D97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lastRenderedPageBreak/>
              <w:t>- zaburzenia lękowe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7C7CF2F0" w14:textId="7EB7C47A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zaburzenia kontroli zachowania (agresja, impulsywność, obsesje)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6080C909" w14:textId="6AF9685D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 xml:space="preserve">- zaburzenia percepcji i ekspresji emocji 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47AD552E" w14:textId="7D25B549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zaburzenia pamięci emocjonalnej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677D3CD7" w14:textId="2AA8BB50" w:rsidR="00E47BA0" w:rsidRPr="00A154E6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zespoły błędnej identyfikacji</w:t>
            </w:r>
            <w:r w:rsidR="00CC012E">
              <w:rPr>
                <w:rFonts w:eastAsia="ヒラギノ角ゴ Pro W3"/>
                <w:sz w:val="24"/>
                <w:szCs w:val="24"/>
              </w:rPr>
              <w:t>.</w:t>
            </w:r>
          </w:p>
          <w:p w14:paraId="01B5C15D" w14:textId="5F1C9801" w:rsidR="00E47BA0" w:rsidRPr="0024728E" w:rsidRDefault="00E47BA0" w:rsidP="00A154E6">
            <w:pPr>
              <w:pStyle w:val="Akapitzlist"/>
              <w:numPr>
                <w:ilvl w:val="0"/>
                <w:numId w:val="1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24728E">
              <w:rPr>
                <w:rFonts w:eastAsia="ヒラギノ角ゴ Pro W3"/>
                <w:sz w:val="24"/>
                <w:szCs w:val="24"/>
              </w:rPr>
              <w:t>DIAGNOSTYKA NEUROPSYCHOLOGICZNA DZIECKA</w:t>
            </w:r>
          </w:p>
          <w:p w14:paraId="34C7B207" w14:textId="77777777" w:rsidR="00E47BA0" w:rsidRPr="009F4B75" w:rsidRDefault="00E47BA0" w:rsidP="00E47BA0">
            <w:pPr>
              <w:numPr>
                <w:ilvl w:val="0"/>
                <w:numId w:val="12"/>
              </w:numPr>
              <w:tabs>
                <w:tab w:val="num" w:pos="360"/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 xml:space="preserve">Metody oceny funkcji ruchowych i percepcyjnych (wzrokowych, słuchowych, </w:t>
            </w:r>
            <w:proofErr w:type="spellStart"/>
            <w:r w:rsidRPr="009F4B75">
              <w:rPr>
                <w:rFonts w:eastAsia="ヒラギノ角ゴ Pro W3"/>
                <w:sz w:val="24"/>
                <w:szCs w:val="24"/>
              </w:rPr>
              <w:t>somestetycznych</w:t>
            </w:r>
            <w:proofErr w:type="spellEnd"/>
            <w:r w:rsidRPr="009F4B75">
              <w:rPr>
                <w:rFonts w:eastAsia="ヒラギノ角ゴ Pro W3"/>
                <w:sz w:val="24"/>
                <w:szCs w:val="24"/>
              </w:rPr>
              <w:t>) oraz ich interpretacja, objawy agnostyczne u dzieci, neuronalne podłoże symptomów.</w:t>
            </w:r>
          </w:p>
          <w:p w14:paraId="6C057495" w14:textId="77777777" w:rsidR="00E47BA0" w:rsidRPr="009F4B75" w:rsidRDefault="00E47BA0" w:rsidP="00E47BA0">
            <w:pPr>
              <w:numPr>
                <w:ilvl w:val="0"/>
                <w:numId w:val="12"/>
              </w:numPr>
              <w:tabs>
                <w:tab w:val="num" w:pos="360"/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 xml:space="preserve">Metody oceny funkcji </w:t>
            </w:r>
            <w:proofErr w:type="spellStart"/>
            <w:r w:rsidRPr="009F4B75">
              <w:rPr>
                <w:rFonts w:eastAsia="ヒラギノ角ゴ Pro W3"/>
                <w:sz w:val="24"/>
                <w:szCs w:val="24"/>
              </w:rPr>
              <w:t>mnestycznych</w:t>
            </w:r>
            <w:proofErr w:type="spellEnd"/>
            <w:r w:rsidRPr="009F4B75">
              <w:rPr>
                <w:rFonts w:eastAsia="ヒラギノ角ゴ Pro W3"/>
                <w:sz w:val="24"/>
                <w:szCs w:val="24"/>
              </w:rPr>
              <w:t>, objawy trudności i zaburzeń procesu pamięci oraz uczenia się, ich neuronalne podłoże.</w:t>
            </w:r>
          </w:p>
          <w:p w14:paraId="28567842" w14:textId="77777777" w:rsidR="00E47BA0" w:rsidRPr="009F4B75" w:rsidRDefault="00E47BA0" w:rsidP="00E47BA0">
            <w:pPr>
              <w:numPr>
                <w:ilvl w:val="0"/>
                <w:numId w:val="12"/>
              </w:numPr>
              <w:tabs>
                <w:tab w:val="num" w:pos="360"/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 xml:space="preserve">Metody oceny funkcji </w:t>
            </w:r>
            <w:proofErr w:type="spellStart"/>
            <w:r w:rsidRPr="009F4B75">
              <w:rPr>
                <w:rFonts w:eastAsia="ヒラギノ角ゴ Pro W3"/>
                <w:sz w:val="24"/>
                <w:szCs w:val="24"/>
              </w:rPr>
              <w:t>uwagowych</w:t>
            </w:r>
            <w:proofErr w:type="spellEnd"/>
            <w:r w:rsidRPr="009F4B75">
              <w:rPr>
                <w:rFonts w:eastAsia="ヒラギノ角ゴ Pro W3"/>
                <w:sz w:val="24"/>
                <w:szCs w:val="24"/>
              </w:rPr>
              <w:t>, zróżnicowanie objawów w zależności od lokalizacji patologii mózgowej.</w:t>
            </w:r>
          </w:p>
          <w:p w14:paraId="185046D5" w14:textId="77777777" w:rsidR="00E47BA0" w:rsidRPr="009F4B75" w:rsidRDefault="00E47BA0" w:rsidP="00E47BA0">
            <w:pPr>
              <w:numPr>
                <w:ilvl w:val="0"/>
                <w:numId w:val="12"/>
              </w:numPr>
              <w:tabs>
                <w:tab w:val="num" w:pos="360"/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Metody oceny funkcji wykonawczych, analiza zależności pomiędzy funkcjami wykonawczymi, a dysfunkcjami czołowymi.</w:t>
            </w:r>
          </w:p>
          <w:p w14:paraId="5ABA1E76" w14:textId="77777777" w:rsidR="00E47BA0" w:rsidRPr="009F4B75" w:rsidRDefault="00E47BA0" w:rsidP="00E47BA0">
            <w:pPr>
              <w:numPr>
                <w:ilvl w:val="0"/>
                <w:numId w:val="12"/>
              </w:numPr>
              <w:tabs>
                <w:tab w:val="num" w:pos="360"/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Zaburzenia rozwoju systemu językowego, metody oceny.</w:t>
            </w:r>
          </w:p>
          <w:p w14:paraId="312F80D7" w14:textId="77777777" w:rsidR="00E47BA0" w:rsidRPr="009F4B75" w:rsidRDefault="00E47BA0" w:rsidP="00E47BA0">
            <w:pPr>
              <w:numPr>
                <w:ilvl w:val="0"/>
                <w:numId w:val="12"/>
              </w:numPr>
              <w:tabs>
                <w:tab w:val="num" w:pos="360"/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Znaczenie prawej półkuli w realizacji funkcji językowych.</w:t>
            </w:r>
          </w:p>
          <w:p w14:paraId="5018A10A" w14:textId="67004371" w:rsidR="00F11430" w:rsidRPr="00A154E6" w:rsidRDefault="00E47BA0" w:rsidP="00A154E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Analiza przypadków.</w:t>
            </w:r>
          </w:p>
        </w:tc>
      </w:tr>
      <w:tr w:rsidR="00F11430" w:rsidRPr="00742916" w14:paraId="37D2927E" w14:textId="77777777" w:rsidTr="00F11430">
        <w:tc>
          <w:tcPr>
            <w:tcW w:w="10008" w:type="dxa"/>
          </w:tcPr>
          <w:p w14:paraId="42CFC558" w14:textId="77777777" w:rsidR="00F11430" w:rsidRPr="004A78BB" w:rsidRDefault="00F11430" w:rsidP="00F11430">
            <w:pPr>
              <w:rPr>
                <w:sz w:val="24"/>
                <w:szCs w:val="24"/>
              </w:rPr>
            </w:pPr>
          </w:p>
        </w:tc>
      </w:tr>
      <w:tr w:rsidR="00F11430" w:rsidRPr="00742916" w14:paraId="61640289" w14:textId="77777777" w:rsidTr="00F11430">
        <w:tc>
          <w:tcPr>
            <w:tcW w:w="10008" w:type="dxa"/>
            <w:shd w:val="clear" w:color="auto" w:fill="FFFFFF" w:themeFill="background1"/>
          </w:tcPr>
          <w:p w14:paraId="244AB73A" w14:textId="77777777" w:rsidR="00F11430" w:rsidRPr="00742916" w:rsidRDefault="00F11430" w:rsidP="00F1143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11430" w:rsidRPr="00742916" w14:paraId="393098BC" w14:textId="77777777" w:rsidTr="00F11430">
        <w:tc>
          <w:tcPr>
            <w:tcW w:w="10008" w:type="dxa"/>
          </w:tcPr>
          <w:p w14:paraId="54C23323" w14:textId="77777777" w:rsidR="00F11430" w:rsidRPr="00742916" w:rsidRDefault="00F11430" w:rsidP="00F11430">
            <w:pPr>
              <w:rPr>
                <w:sz w:val="24"/>
                <w:szCs w:val="24"/>
              </w:rPr>
            </w:pPr>
          </w:p>
        </w:tc>
      </w:tr>
      <w:tr w:rsidR="00F11430" w:rsidRPr="00742916" w14:paraId="40B80551" w14:textId="77777777" w:rsidTr="00F11430">
        <w:tc>
          <w:tcPr>
            <w:tcW w:w="10008" w:type="dxa"/>
            <w:shd w:val="clear" w:color="auto" w:fill="FFFFFF" w:themeFill="background1"/>
          </w:tcPr>
          <w:p w14:paraId="18604807" w14:textId="77777777" w:rsidR="00F11430" w:rsidRPr="00742916" w:rsidRDefault="00F11430" w:rsidP="00F1143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11430" w:rsidRPr="00742916" w14:paraId="0ECC250D" w14:textId="77777777" w:rsidTr="00F11430">
        <w:tc>
          <w:tcPr>
            <w:tcW w:w="10008" w:type="dxa"/>
          </w:tcPr>
          <w:p w14:paraId="6EB0C6EB" w14:textId="77777777" w:rsidR="00F11430" w:rsidRPr="00742916" w:rsidRDefault="00F11430" w:rsidP="00F11430">
            <w:pPr>
              <w:rPr>
                <w:sz w:val="24"/>
                <w:szCs w:val="24"/>
              </w:rPr>
            </w:pPr>
          </w:p>
        </w:tc>
      </w:tr>
      <w:tr w:rsidR="00F11430" w:rsidRPr="00742916" w14:paraId="0F9BAF0F" w14:textId="77777777" w:rsidTr="00F11430">
        <w:tc>
          <w:tcPr>
            <w:tcW w:w="10008" w:type="dxa"/>
            <w:shd w:val="clear" w:color="auto" w:fill="D9D9D9"/>
          </w:tcPr>
          <w:p w14:paraId="48B62AFB" w14:textId="77777777" w:rsidR="00F11430" w:rsidRPr="0012462B" w:rsidRDefault="00F11430" w:rsidP="00F1143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11430" w:rsidRPr="00742916" w14:paraId="6D973D20" w14:textId="77777777" w:rsidTr="00F11430">
        <w:tc>
          <w:tcPr>
            <w:tcW w:w="10008" w:type="dxa"/>
          </w:tcPr>
          <w:p w14:paraId="62979E0D" w14:textId="77777777" w:rsidR="00F11430" w:rsidRPr="0012462B" w:rsidRDefault="00F11430" w:rsidP="00F11430">
            <w:pPr>
              <w:rPr>
                <w:b/>
                <w:sz w:val="24"/>
                <w:szCs w:val="24"/>
              </w:rPr>
            </w:pPr>
          </w:p>
        </w:tc>
      </w:tr>
      <w:tr w:rsidR="00F11430" w:rsidRPr="00742916" w14:paraId="4817E298" w14:textId="77777777" w:rsidTr="00F11430">
        <w:tc>
          <w:tcPr>
            <w:tcW w:w="10008" w:type="dxa"/>
            <w:shd w:val="clear" w:color="auto" w:fill="D9D9D9"/>
          </w:tcPr>
          <w:p w14:paraId="5E10DDBF" w14:textId="77777777" w:rsidR="00F11430" w:rsidRPr="0012462B" w:rsidRDefault="00F11430" w:rsidP="00F1143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11430" w:rsidRPr="00742916" w14:paraId="1CF98F2F" w14:textId="77777777" w:rsidTr="00F11430">
        <w:tc>
          <w:tcPr>
            <w:tcW w:w="10008" w:type="dxa"/>
          </w:tcPr>
          <w:p w14:paraId="575CC4DF" w14:textId="77777777" w:rsidR="00F11430" w:rsidRPr="00742916" w:rsidRDefault="00F11430" w:rsidP="00F11430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29680E7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4420D3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BE6BC8B" w14:textId="77777777" w:rsidR="00E47BA0" w:rsidRPr="00A154E6" w:rsidRDefault="00E47BA0" w:rsidP="009F4B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rFonts w:eastAsia="ヒラギノ角ゴ Pro W3"/>
                <w:sz w:val="24"/>
                <w:szCs w:val="24"/>
              </w:rPr>
            </w:pPr>
            <w:r w:rsidRPr="00A154E6">
              <w:rPr>
                <w:rFonts w:eastAsia="ヒラギノ角ゴ Pro W3"/>
                <w:sz w:val="24"/>
                <w:szCs w:val="24"/>
              </w:rPr>
              <w:t xml:space="preserve">Borkowska A.R., Domańska Ł. (2013), </w:t>
            </w:r>
            <w:r w:rsidRPr="00A154E6">
              <w:rPr>
                <w:rFonts w:eastAsia="ヒラギノ角ゴ Pro W3"/>
                <w:i/>
                <w:sz w:val="24"/>
                <w:szCs w:val="24"/>
              </w:rPr>
              <w:t>Neuropsychologia kliniczna dziecka</w:t>
            </w:r>
            <w:r w:rsidRPr="00A154E6">
              <w:rPr>
                <w:rFonts w:eastAsia="ヒラギノ角ゴ Pro W3"/>
                <w:sz w:val="24"/>
                <w:szCs w:val="24"/>
              </w:rPr>
              <w:t>. Warszawa: PWN.</w:t>
            </w:r>
          </w:p>
          <w:p w14:paraId="63594D48" w14:textId="4E14C88B" w:rsidR="00E47BA0" w:rsidRPr="00A154E6" w:rsidRDefault="00C80BBB" w:rsidP="009F4B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proofErr w:type="spellStart"/>
            <w:r w:rsidRPr="00A154E6">
              <w:rPr>
                <w:rFonts w:eastAsia="ヒラギノ角ゴ Pro W3"/>
                <w:sz w:val="24"/>
                <w:szCs w:val="24"/>
              </w:rPr>
              <w:t>Herzyk</w:t>
            </w:r>
            <w:proofErr w:type="spellEnd"/>
            <w:r w:rsidRPr="00A154E6">
              <w:rPr>
                <w:rFonts w:eastAsia="ヒラギノ角ゴ Pro W3"/>
                <w:sz w:val="24"/>
                <w:szCs w:val="24"/>
              </w:rPr>
              <w:t xml:space="preserve"> A. (1987), Warunki i przebieg procesu diagnozowania w neuropsychologii. W: A. </w:t>
            </w:r>
            <w:proofErr w:type="spellStart"/>
            <w:r w:rsidRPr="00A154E6">
              <w:rPr>
                <w:rFonts w:eastAsia="ヒラギノ角ゴ Pro W3"/>
                <w:sz w:val="24"/>
                <w:szCs w:val="24"/>
              </w:rPr>
              <w:t>Herzyk</w:t>
            </w:r>
            <w:proofErr w:type="spellEnd"/>
            <w:r w:rsidRPr="00A154E6">
              <w:rPr>
                <w:rFonts w:eastAsia="ヒラギノ角ゴ Pro W3"/>
                <w:sz w:val="24"/>
                <w:szCs w:val="24"/>
              </w:rPr>
              <w:t xml:space="preserve">, M. Klimkowski (red.), </w:t>
            </w:r>
            <w:r w:rsidRPr="00A154E6">
              <w:rPr>
                <w:rFonts w:eastAsia="ヒラギノ角ゴ Pro W3"/>
                <w:i/>
                <w:sz w:val="24"/>
                <w:szCs w:val="24"/>
              </w:rPr>
              <w:t>Diagnoza neuropsychologiczna. Przegląd zagadnień</w:t>
            </w:r>
            <w:r w:rsidRPr="00A154E6">
              <w:rPr>
                <w:rFonts w:eastAsia="ヒラギノ角ゴ Pro W3"/>
                <w:sz w:val="24"/>
                <w:szCs w:val="24"/>
              </w:rPr>
              <w:t xml:space="preserve"> (s. 30-42). Lublin: Wydawnictwo UMCS</w:t>
            </w:r>
            <w:r w:rsidR="00A154E6">
              <w:rPr>
                <w:rFonts w:eastAsia="ヒラギノ角ゴ Pro W3"/>
                <w:sz w:val="24"/>
                <w:szCs w:val="24"/>
              </w:rPr>
              <w:t>.</w:t>
            </w:r>
          </w:p>
          <w:p w14:paraId="09870F8F" w14:textId="77777777" w:rsidR="00E47BA0" w:rsidRPr="00A154E6" w:rsidRDefault="00773CCE" w:rsidP="009F4B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proofErr w:type="spellStart"/>
            <w:r w:rsidRPr="00A154E6">
              <w:rPr>
                <w:rFonts w:eastAsia="ヒラギノ角ゴ Pro W3"/>
                <w:sz w:val="24"/>
                <w:szCs w:val="24"/>
              </w:rPr>
              <w:t>Jodzio</w:t>
            </w:r>
            <w:proofErr w:type="spellEnd"/>
            <w:r w:rsidRPr="00A154E6">
              <w:rPr>
                <w:rFonts w:eastAsia="ヒラギノ角ゴ Pro W3"/>
                <w:sz w:val="24"/>
                <w:szCs w:val="24"/>
              </w:rPr>
              <w:t xml:space="preserve"> K. (2011), </w:t>
            </w:r>
            <w:r w:rsidRPr="00A154E6">
              <w:rPr>
                <w:rFonts w:eastAsia="ヒラギノ角ゴ Pro W3"/>
                <w:i/>
                <w:sz w:val="24"/>
                <w:szCs w:val="24"/>
              </w:rPr>
              <w:t>Diagnostyka neuropsychologiczna w praktyce klinicznej</w:t>
            </w:r>
            <w:r w:rsidRPr="00A154E6">
              <w:rPr>
                <w:rFonts w:eastAsia="ヒラギノ角ゴ Pro W3"/>
                <w:sz w:val="24"/>
                <w:szCs w:val="24"/>
              </w:rPr>
              <w:t xml:space="preserve">. Warszawa: Wyd. </w:t>
            </w:r>
            <w:proofErr w:type="spellStart"/>
            <w:r w:rsidRPr="00A154E6">
              <w:rPr>
                <w:rFonts w:eastAsia="ヒラギノ角ゴ Pro W3"/>
                <w:sz w:val="24"/>
                <w:szCs w:val="24"/>
              </w:rPr>
              <w:t>Difin</w:t>
            </w:r>
            <w:proofErr w:type="spellEnd"/>
            <w:r w:rsidRPr="00A154E6">
              <w:rPr>
                <w:rFonts w:eastAsia="ヒラギノ角ゴ Pro W3"/>
                <w:sz w:val="24"/>
                <w:szCs w:val="24"/>
              </w:rPr>
              <w:t xml:space="preserve"> S.A. </w:t>
            </w:r>
          </w:p>
          <w:p w14:paraId="1D3782A2" w14:textId="0E5E518B" w:rsidR="00E47BA0" w:rsidRPr="00A154E6" w:rsidRDefault="00F11430" w:rsidP="009F4B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proofErr w:type="spellStart"/>
            <w:r w:rsidRPr="00A154E6">
              <w:rPr>
                <w:rFonts w:eastAsia="ヒラギノ角ゴ Pro W3"/>
                <w:sz w:val="24"/>
                <w:szCs w:val="24"/>
              </w:rPr>
              <w:t>Jodzio</w:t>
            </w:r>
            <w:proofErr w:type="spellEnd"/>
            <w:r w:rsidRPr="00A154E6">
              <w:rPr>
                <w:rFonts w:eastAsia="ヒラギノ角ゴ Pro W3"/>
                <w:sz w:val="24"/>
                <w:szCs w:val="24"/>
              </w:rPr>
              <w:t xml:space="preserve"> K., </w:t>
            </w:r>
            <w:proofErr w:type="spellStart"/>
            <w:r w:rsidRPr="00A154E6">
              <w:rPr>
                <w:rFonts w:eastAsia="ヒラギノ角ゴ Pro W3"/>
                <w:sz w:val="24"/>
                <w:szCs w:val="24"/>
              </w:rPr>
              <w:t>Nyka</w:t>
            </w:r>
            <w:proofErr w:type="spellEnd"/>
            <w:r w:rsidRPr="00A154E6">
              <w:rPr>
                <w:rFonts w:eastAsia="ヒラギノ角ゴ Pro W3"/>
                <w:sz w:val="24"/>
                <w:szCs w:val="24"/>
              </w:rPr>
              <w:t xml:space="preserve"> W. (2008), </w:t>
            </w:r>
            <w:r w:rsidRPr="00A154E6">
              <w:rPr>
                <w:rFonts w:eastAsia="ヒラギノ角ゴ Pro W3"/>
                <w:i/>
                <w:sz w:val="24"/>
                <w:szCs w:val="24"/>
              </w:rPr>
              <w:t>Neuropsychologia medyczna. Wybrane zagadnienia</w:t>
            </w:r>
            <w:r w:rsidRPr="00A154E6">
              <w:rPr>
                <w:rFonts w:eastAsia="ヒラギノ角ゴ Pro W3"/>
                <w:sz w:val="24"/>
                <w:szCs w:val="24"/>
              </w:rPr>
              <w:t>. Sopot: Wydawnictwo Arche</w:t>
            </w:r>
            <w:r w:rsidR="00A154E6">
              <w:rPr>
                <w:rFonts w:eastAsia="ヒラギノ角ゴ Pro W3"/>
                <w:sz w:val="24"/>
                <w:szCs w:val="24"/>
              </w:rPr>
              <w:t>.</w:t>
            </w:r>
          </w:p>
          <w:p w14:paraId="571A62A2" w14:textId="1028212B" w:rsidR="00D62D5D" w:rsidRPr="00A154E6" w:rsidRDefault="002D611D" w:rsidP="00A154E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1A7907">
              <w:rPr>
                <w:rFonts w:eastAsia="ヒラギノ角ゴ Pro W3"/>
                <w:sz w:val="24"/>
                <w:szCs w:val="24"/>
                <w:lang w:val="en-US"/>
              </w:rPr>
              <w:t xml:space="preserve">Lewis M, Haviland-Jones J.M. (red) (2005). </w:t>
            </w:r>
            <w:r w:rsidRPr="00A154E6">
              <w:rPr>
                <w:rFonts w:eastAsia="ヒラギノ角ゴ Pro W3"/>
                <w:i/>
                <w:sz w:val="24"/>
                <w:szCs w:val="24"/>
              </w:rPr>
              <w:t>Psychologia emocji</w:t>
            </w:r>
            <w:r w:rsidRPr="00A154E6">
              <w:rPr>
                <w:rFonts w:eastAsia="ヒラギノ角ゴ Pro W3"/>
                <w:sz w:val="24"/>
                <w:szCs w:val="24"/>
              </w:rPr>
              <w:t>. Gdańsk: GWP.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1800A8A1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4420D3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D064A2C" w14:textId="36A9F308" w:rsidR="00C80BBB" w:rsidRPr="00A154E6" w:rsidRDefault="00773CCE" w:rsidP="00A154E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proofErr w:type="spellStart"/>
            <w:r w:rsidRPr="00A154E6">
              <w:rPr>
                <w:rFonts w:eastAsia="ヒラギノ角ゴ Pro W3"/>
                <w:sz w:val="24"/>
                <w:szCs w:val="24"/>
              </w:rPr>
              <w:t>Walsh</w:t>
            </w:r>
            <w:proofErr w:type="spellEnd"/>
            <w:r w:rsidRPr="00A154E6">
              <w:rPr>
                <w:rFonts w:eastAsia="ヒラギノ角ゴ Pro W3"/>
                <w:sz w:val="24"/>
                <w:szCs w:val="24"/>
              </w:rPr>
              <w:t xml:space="preserve"> K., </w:t>
            </w:r>
            <w:proofErr w:type="spellStart"/>
            <w:r w:rsidRPr="00A154E6">
              <w:rPr>
                <w:rFonts w:eastAsia="ヒラギノ角ゴ Pro W3"/>
                <w:sz w:val="24"/>
                <w:szCs w:val="24"/>
              </w:rPr>
              <w:t>Darby</w:t>
            </w:r>
            <w:proofErr w:type="spellEnd"/>
            <w:r w:rsidRPr="00A154E6">
              <w:rPr>
                <w:rFonts w:eastAsia="ヒラギノ角ゴ Pro W3"/>
                <w:sz w:val="24"/>
                <w:szCs w:val="24"/>
              </w:rPr>
              <w:t xml:space="preserve"> D. (2008), </w:t>
            </w:r>
            <w:r w:rsidRPr="00A154E6">
              <w:rPr>
                <w:rFonts w:eastAsia="ヒラギノ角ゴ Pro W3"/>
                <w:i/>
                <w:sz w:val="24"/>
                <w:szCs w:val="24"/>
              </w:rPr>
              <w:t xml:space="preserve">Neuropsychologia kliniczna </w:t>
            </w:r>
            <w:proofErr w:type="spellStart"/>
            <w:r w:rsidRPr="00A154E6">
              <w:rPr>
                <w:rFonts w:eastAsia="ヒラギノ角ゴ Pro W3"/>
                <w:i/>
                <w:sz w:val="24"/>
                <w:szCs w:val="24"/>
              </w:rPr>
              <w:t>Walsha</w:t>
            </w:r>
            <w:proofErr w:type="spellEnd"/>
            <w:r w:rsidRPr="00A154E6">
              <w:rPr>
                <w:rFonts w:eastAsia="ヒラギノ角ゴ Pro W3"/>
                <w:i/>
                <w:sz w:val="24"/>
                <w:szCs w:val="24"/>
              </w:rPr>
              <w:t>.</w:t>
            </w:r>
            <w:r w:rsidRPr="00A154E6">
              <w:rPr>
                <w:rFonts w:eastAsia="ヒラギノ角ゴ Pro W3"/>
                <w:sz w:val="24"/>
                <w:szCs w:val="24"/>
              </w:rPr>
              <w:t xml:space="preserve"> Gdańsk: GWP.</w:t>
            </w:r>
          </w:p>
          <w:p w14:paraId="5C381243" w14:textId="6E8D1D4D" w:rsidR="00D62D5D" w:rsidRPr="00A154E6" w:rsidRDefault="00C80BBB" w:rsidP="00217BEC">
            <w:pPr>
              <w:rPr>
                <w:rFonts w:eastAsia="ヒラギノ角ゴ Pro W3"/>
                <w:sz w:val="24"/>
                <w:szCs w:val="24"/>
              </w:rPr>
            </w:pPr>
            <w:r w:rsidRPr="00A154E6">
              <w:rPr>
                <w:rFonts w:eastAsia="ヒラギノ角ゴ Pro W3"/>
                <w:sz w:val="24"/>
                <w:szCs w:val="24"/>
              </w:rPr>
              <w:t xml:space="preserve">Wieczorek D. (2006), Zaburzenia procesów percepcji po uszkodzeniach mózgu : wybrane zagadnienia, [w:] red. Borys B.,  </w:t>
            </w:r>
            <w:proofErr w:type="spellStart"/>
            <w:r w:rsidRPr="00A154E6">
              <w:rPr>
                <w:rFonts w:eastAsia="ヒラギノ角ゴ Pro W3"/>
                <w:sz w:val="24"/>
                <w:szCs w:val="24"/>
              </w:rPr>
              <w:t>Majkowicz</w:t>
            </w:r>
            <w:proofErr w:type="spellEnd"/>
            <w:r w:rsidRPr="00A154E6">
              <w:rPr>
                <w:rFonts w:eastAsia="ヒラギノ角ゴ Pro W3"/>
                <w:sz w:val="24"/>
                <w:szCs w:val="24"/>
              </w:rPr>
              <w:t xml:space="preserve"> M. </w:t>
            </w:r>
            <w:r w:rsidRPr="00A154E6">
              <w:rPr>
                <w:rFonts w:eastAsia="ヒラギノ角ゴ Pro W3"/>
                <w:i/>
                <w:sz w:val="24"/>
                <w:szCs w:val="24"/>
              </w:rPr>
              <w:t>Psychologia w medycynie</w:t>
            </w:r>
            <w:r w:rsidRPr="00A154E6">
              <w:rPr>
                <w:rFonts w:eastAsia="ヒラギノ角ゴ Pro W3"/>
                <w:sz w:val="24"/>
                <w:szCs w:val="24"/>
              </w:rPr>
              <w:t xml:space="preserve"> ( s. 325-363). Gdańsk: Wyd. AMG.</w:t>
            </w:r>
          </w:p>
        </w:tc>
      </w:tr>
      <w:tr w:rsidR="00D62D5D" w:rsidRPr="00742916" w14:paraId="17D9D181" w14:textId="77777777" w:rsidTr="00A154E6">
        <w:trPr>
          <w:trHeight w:val="870"/>
        </w:trPr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FF4BD0F" w14:textId="77777777" w:rsidR="00E47BA0" w:rsidRPr="009F4B75" w:rsidRDefault="00E47BA0" w:rsidP="00E47BA0">
            <w:pPr>
              <w:rPr>
                <w:bCs/>
                <w:sz w:val="24"/>
                <w:szCs w:val="24"/>
              </w:rPr>
            </w:pPr>
            <w:r w:rsidRPr="009F4B75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50FBF687" w:rsidR="00D62D5D" w:rsidRPr="00A154E6" w:rsidRDefault="00E47BA0" w:rsidP="00A154E6">
            <w:pPr>
              <w:spacing w:after="160" w:line="259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9F4B75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</w:t>
            </w:r>
            <w:r w:rsidR="00A154E6">
              <w:rPr>
                <w:bCs/>
                <w:sz w:val="24"/>
                <w:szCs w:val="24"/>
              </w:rPr>
              <w:t>w</w:t>
            </w:r>
            <w:r w:rsidR="00CC012E">
              <w:rPr>
                <w:bCs/>
                <w:sz w:val="24"/>
                <w:szCs w:val="24"/>
              </w:rPr>
              <w:t>, projekt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>i technik kształcenia na odległość</w:t>
            </w:r>
          </w:p>
        </w:tc>
        <w:tc>
          <w:tcPr>
            <w:tcW w:w="7348" w:type="dxa"/>
          </w:tcPr>
          <w:p w14:paraId="33BCA88C" w14:textId="3ECD5567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6C51EC72" w14:textId="77777777" w:rsidR="004420D3" w:rsidRPr="0074288E" w:rsidRDefault="004420D3" w:rsidP="004420D3">
      <w:pPr>
        <w:rPr>
          <w:sz w:val="22"/>
          <w:szCs w:val="22"/>
        </w:rPr>
      </w:pPr>
      <w:bookmarkStart w:id="0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A154E6" w:rsidRDefault="00D62D5D" w:rsidP="00C275A2">
            <w:pPr>
              <w:jc w:val="center"/>
              <w:rPr>
                <w:sz w:val="22"/>
                <w:szCs w:val="22"/>
              </w:rPr>
            </w:pPr>
            <w:r w:rsidRPr="00A154E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A154E6" w:rsidRDefault="00D62D5D" w:rsidP="00F74C63">
            <w:pPr>
              <w:rPr>
                <w:sz w:val="22"/>
                <w:szCs w:val="22"/>
              </w:rPr>
            </w:pPr>
            <w:r w:rsidRPr="00A154E6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A2B68E2" w:rsidR="00D62D5D" w:rsidRPr="00CC012E" w:rsidRDefault="00CC012E" w:rsidP="00A70FBC">
            <w:pPr>
              <w:rPr>
                <w:sz w:val="24"/>
                <w:szCs w:val="24"/>
              </w:rPr>
            </w:pPr>
            <w:r w:rsidRPr="00CC012E">
              <w:rPr>
                <w:sz w:val="24"/>
                <w:szCs w:val="24"/>
              </w:rPr>
              <w:t>Aktywność na zajęciach, dyskusja</w:t>
            </w:r>
            <w:r w:rsidR="00ED518F">
              <w:rPr>
                <w:sz w:val="24"/>
                <w:szCs w:val="24"/>
              </w:rPr>
              <w:t>, obserwacja postaw studenta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7E9B67F" w:rsidR="00D62D5D" w:rsidRPr="00CC012E" w:rsidRDefault="00CC012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74480C70" w:rsidR="00D62D5D" w:rsidRPr="00CC012E" w:rsidRDefault="00CC012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Opracowanie przypadku (projekt)</w:t>
            </w:r>
          </w:p>
        </w:tc>
        <w:tc>
          <w:tcPr>
            <w:tcW w:w="1800" w:type="dxa"/>
          </w:tcPr>
          <w:p w14:paraId="655A625C" w14:textId="210DA52C" w:rsidR="00D62D5D" w:rsidRPr="00CC012E" w:rsidRDefault="00CC012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3B1B5863" w:rsidR="00D62D5D" w:rsidRPr="00CC012E" w:rsidRDefault="00CC012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literatury przedmiotu</w:t>
            </w:r>
          </w:p>
        </w:tc>
        <w:tc>
          <w:tcPr>
            <w:tcW w:w="1800" w:type="dxa"/>
          </w:tcPr>
          <w:p w14:paraId="09A4AA2C" w14:textId="173899D1" w:rsidR="00D62D5D" w:rsidRPr="00CC012E" w:rsidRDefault="00CC012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5B325EC" w14:textId="5D5B445B" w:rsidR="00E47BA0" w:rsidRPr="00CC012E" w:rsidRDefault="009F4B75" w:rsidP="00CC012E">
            <w:pPr>
              <w:spacing w:after="160"/>
              <w:rPr>
                <w:rFonts w:eastAsia="Calibri"/>
                <w:sz w:val="24"/>
                <w:szCs w:val="24"/>
                <w:lang w:eastAsia="en-US"/>
              </w:rPr>
            </w:pPr>
            <w:r w:rsidRPr="00CC012E">
              <w:rPr>
                <w:rFonts w:eastAsia="Calibri"/>
                <w:sz w:val="24"/>
                <w:szCs w:val="24"/>
                <w:lang w:eastAsia="en-US"/>
              </w:rPr>
              <w:t>E</w:t>
            </w:r>
            <w:r w:rsidR="00E47BA0" w:rsidRPr="00CC012E">
              <w:rPr>
                <w:rFonts w:eastAsia="Calibri"/>
                <w:sz w:val="24"/>
                <w:szCs w:val="24"/>
                <w:lang w:eastAsia="en-US"/>
              </w:rPr>
              <w:t>gzamin testowy</w:t>
            </w:r>
          </w:p>
          <w:p w14:paraId="4B0FBED6" w14:textId="1BB974EE" w:rsidR="00217BEC" w:rsidRPr="00CC012E" w:rsidRDefault="00E47BA0" w:rsidP="00CC012E">
            <w:pPr>
              <w:spacing w:after="160"/>
              <w:rPr>
                <w:rFonts w:eastAsia="Calibri"/>
                <w:sz w:val="24"/>
                <w:szCs w:val="24"/>
                <w:lang w:eastAsia="en-US"/>
              </w:rPr>
            </w:pPr>
            <w:r w:rsidRPr="00CC012E">
              <w:rPr>
                <w:rFonts w:eastAsia="Calibri"/>
                <w:sz w:val="24"/>
                <w:szCs w:val="24"/>
                <w:lang w:eastAsia="en-US"/>
              </w:rPr>
              <w:t>Ćwiczenia – diagnostyczne opracowanie przypadku (dorosłej i dziecka)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010291D5" w14:textId="17660419" w:rsidR="00D62D5D" w:rsidRPr="009F4B75" w:rsidRDefault="00D62D5D" w:rsidP="009F4B7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3CC50560" w:rsidR="000E6065" w:rsidRPr="00742916" w:rsidRDefault="0085675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7BFCA8FC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39231687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26EBD425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648AE055" w:rsidR="000E6065" w:rsidRPr="00742916" w:rsidRDefault="0085675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7D757A3F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9BF1EC4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1EDFB6F4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CFDBBB4" w:rsidR="000E6065" w:rsidRPr="00742916" w:rsidRDefault="009F4B7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7F299283" w:rsidR="000E6065" w:rsidRPr="00742916" w:rsidRDefault="009F4B7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2FC77FEC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78E6AC17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40BED98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8F00BAD" w:rsidR="000E6065" w:rsidRPr="00742916" w:rsidRDefault="009F4B7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985" w:type="dxa"/>
          </w:tcPr>
          <w:p w14:paraId="24A84EC7" w14:textId="6C57D5C4" w:rsidR="000E6065" w:rsidRPr="00742916" w:rsidRDefault="009F4B7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3ECD0E65" w:rsidR="00D62D5D" w:rsidRPr="00A70FBC" w:rsidRDefault="0085675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0B0B924" w:rsidR="00D62D5D" w:rsidRPr="00742916" w:rsidRDefault="009F4B7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6BB5427" w:rsidR="00905950" w:rsidRDefault="009F4B7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546B7D5D" w:rsidR="00D62D5D" w:rsidRPr="00EA2BC5" w:rsidRDefault="009F4B7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14:paraId="6CBB38BA" w14:textId="77777777" w:rsidR="00926757" w:rsidRDefault="00926757" w:rsidP="00022514"/>
    <w:sectPr w:rsidR="00926757" w:rsidSect="009F4B75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7B086" w14:textId="77777777" w:rsidR="00402673" w:rsidRDefault="00402673" w:rsidP="00905950">
      <w:r>
        <w:separator/>
      </w:r>
    </w:p>
  </w:endnote>
  <w:endnote w:type="continuationSeparator" w:id="0">
    <w:p w14:paraId="33D2239B" w14:textId="77777777" w:rsidR="00402673" w:rsidRDefault="00402673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C3368" w14:textId="77777777" w:rsidR="00402673" w:rsidRDefault="00402673" w:rsidP="00905950">
      <w:r>
        <w:separator/>
      </w:r>
    </w:p>
  </w:footnote>
  <w:footnote w:type="continuationSeparator" w:id="0">
    <w:p w14:paraId="6D1DFD48" w14:textId="77777777" w:rsidR="00402673" w:rsidRDefault="00402673" w:rsidP="00905950">
      <w:r>
        <w:continuationSeparator/>
      </w:r>
    </w:p>
  </w:footnote>
  <w:footnote w:id="1">
    <w:p w14:paraId="30B596A4" w14:textId="4160D2D7" w:rsidR="00CC012E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multilevel"/>
    <w:tmpl w:val="894EE88A"/>
    <w:lvl w:ilvl="0">
      <w:start w:val="1"/>
      <w:numFmt w:val="bullet"/>
      <w:lvlText w:val="·"/>
      <w:lvlJc w:val="left"/>
      <w:pPr>
        <w:tabs>
          <w:tab w:val="num" w:pos="636"/>
        </w:tabs>
        <w:ind w:left="636" w:firstLine="72"/>
      </w:pPr>
      <w:rPr>
        <w:color w:val="000000"/>
        <w:position w:val="0"/>
        <w:sz w:val="24"/>
      </w:rPr>
    </w:lvl>
    <w:lvl w:ilvl="1">
      <w:start w:val="1"/>
      <w:numFmt w:val="bullet"/>
      <w:suff w:val="nothing"/>
      <w:lvlText w:val="o"/>
      <w:lvlJc w:val="left"/>
      <w:pPr>
        <w:ind w:left="0" w:firstLine="144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2">
      <w:start w:val="1"/>
      <w:numFmt w:val="bullet"/>
      <w:suff w:val="nothing"/>
      <w:lvlText w:val=""/>
      <w:lvlJc w:val="left"/>
      <w:pPr>
        <w:ind w:left="0" w:firstLine="21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suff w:val="nothing"/>
      <w:lvlText w:val="·"/>
      <w:lvlJc w:val="left"/>
      <w:pPr>
        <w:ind w:left="0" w:firstLine="2880"/>
      </w:pPr>
      <w:rPr>
        <w:color w:val="000000"/>
        <w:position w:val="0"/>
        <w:sz w:val="24"/>
      </w:rPr>
    </w:lvl>
    <w:lvl w:ilvl="4">
      <w:start w:val="1"/>
      <w:numFmt w:val="bullet"/>
      <w:suff w:val="nothing"/>
      <w:lvlText w:val="o"/>
      <w:lvlJc w:val="left"/>
      <w:pPr>
        <w:ind w:left="0" w:firstLine="360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5">
      <w:start w:val="1"/>
      <w:numFmt w:val="bullet"/>
      <w:suff w:val="nothing"/>
      <w:lvlText w:val=""/>
      <w:lvlJc w:val="left"/>
      <w:pPr>
        <w:ind w:left="0" w:firstLine="43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suff w:val="nothing"/>
      <w:lvlText w:val="·"/>
      <w:lvlJc w:val="left"/>
      <w:pPr>
        <w:ind w:left="0" w:firstLine="5040"/>
      </w:pPr>
      <w:rPr>
        <w:color w:val="000000"/>
        <w:position w:val="0"/>
        <w:sz w:val="24"/>
      </w:rPr>
    </w:lvl>
    <w:lvl w:ilvl="7">
      <w:start w:val="1"/>
      <w:numFmt w:val="bullet"/>
      <w:suff w:val="nothing"/>
      <w:lvlText w:val="o"/>
      <w:lvlJc w:val="left"/>
      <w:pPr>
        <w:ind w:left="0" w:firstLine="576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8">
      <w:start w:val="1"/>
      <w:numFmt w:val="bullet"/>
      <w:suff w:val="nothing"/>
      <w:lvlText w:val=""/>
      <w:lvlJc w:val="left"/>
      <w:pPr>
        <w:ind w:left="0" w:firstLine="64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" w15:restartNumberingAfterBreak="0">
    <w:nsid w:val="00000019"/>
    <w:multiLevelType w:val="multilevel"/>
    <w:tmpl w:val="894EE88B"/>
    <w:lvl w:ilvl="0">
      <w:numFmt w:val="bullet"/>
      <w:lvlText w:val="·"/>
      <w:lvlJc w:val="left"/>
      <w:pPr>
        <w:tabs>
          <w:tab w:val="num" w:pos="636"/>
        </w:tabs>
        <w:ind w:left="636" w:firstLine="72"/>
      </w:pPr>
      <w:rPr>
        <w:color w:val="000000"/>
        <w:position w:val="0"/>
        <w:sz w:val="24"/>
      </w:rPr>
    </w:lvl>
    <w:lvl w:ilvl="1">
      <w:start w:val="1"/>
      <w:numFmt w:val="bullet"/>
      <w:suff w:val="nothing"/>
      <w:lvlText w:val="o"/>
      <w:lvlJc w:val="left"/>
      <w:pPr>
        <w:ind w:left="0" w:firstLine="144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2">
      <w:start w:val="1"/>
      <w:numFmt w:val="bullet"/>
      <w:suff w:val="nothing"/>
      <w:lvlText w:val=""/>
      <w:lvlJc w:val="left"/>
      <w:pPr>
        <w:ind w:left="0" w:firstLine="21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suff w:val="nothing"/>
      <w:lvlText w:val="·"/>
      <w:lvlJc w:val="left"/>
      <w:pPr>
        <w:ind w:left="0" w:firstLine="2880"/>
      </w:pPr>
      <w:rPr>
        <w:color w:val="000000"/>
        <w:position w:val="0"/>
        <w:sz w:val="24"/>
      </w:rPr>
    </w:lvl>
    <w:lvl w:ilvl="4">
      <w:start w:val="1"/>
      <w:numFmt w:val="bullet"/>
      <w:suff w:val="nothing"/>
      <w:lvlText w:val="o"/>
      <w:lvlJc w:val="left"/>
      <w:pPr>
        <w:ind w:left="0" w:firstLine="360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5">
      <w:start w:val="1"/>
      <w:numFmt w:val="bullet"/>
      <w:suff w:val="nothing"/>
      <w:lvlText w:val=""/>
      <w:lvlJc w:val="left"/>
      <w:pPr>
        <w:ind w:left="0" w:firstLine="43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suff w:val="nothing"/>
      <w:lvlText w:val="·"/>
      <w:lvlJc w:val="left"/>
      <w:pPr>
        <w:ind w:left="0" w:firstLine="5040"/>
      </w:pPr>
      <w:rPr>
        <w:color w:val="000000"/>
        <w:position w:val="0"/>
        <w:sz w:val="24"/>
      </w:rPr>
    </w:lvl>
    <w:lvl w:ilvl="7">
      <w:start w:val="1"/>
      <w:numFmt w:val="bullet"/>
      <w:suff w:val="nothing"/>
      <w:lvlText w:val="o"/>
      <w:lvlJc w:val="left"/>
      <w:pPr>
        <w:ind w:left="0" w:firstLine="576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8">
      <w:start w:val="1"/>
      <w:numFmt w:val="bullet"/>
      <w:suff w:val="nothing"/>
      <w:lvlText w:val=""/>
      <w:lvlJc w:val="left"/>
      <w:pPr>
        <w:ind w:left="0" w:firstLine="64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" w15:restartNumberingAfterBreak="0">
    <w:nsid w:val="0000003B"/>
    <w:multiLevelType w:val="multilevel"/>
    <w:tmpl w:val="894EE8AD"/>
    <w:lvl w:ilvl="0">
      <w:start w:val="2"/>
      <w:numFmt w:val="decimal"/>
      <w:isLgl/>
      <w:lvlText w:val="%1."/>
      <w:lvlJc w:val="left"/>
      <w:pPr>
        <w:tabs>
          <w:tab w:val="num" w:pos="220"/>
        </w:tabs>
        <w:ind w:left="220" w:firstLine="0"/>
      </w:pPr>
      <w:rPr>
        <w:color w:val="000000"/>
        <w:position w:val="0"/>
        <w:sz w:val="24"/>
      </w:rPr>
    </w:lvl>
    <w:lvl w:ilvl="1">
      <w:start w:val="1"/>
      <w:numFmt w:val="lowerLetter"/>
      <w:suff w:val="nothing"/>
      <w:lvlText w:val="%2."/>
      <w:lvlJc w:val="left"/>
      <w:pPr>
        <w:ind w:left="0" w:firstLine="580"/>
      </w:pPr>
      <w:rPr>
        <w:color w:val="000000"/>
        <w:position w:val="0"/>
        <w:sz w:val="24"/>
      </w:rPr>
    </w:lvl>
    <w:lvl w:ilvl="2">
      <w:start w:val="1"/>
      <w:numFmt w:val="lowerRoman"/>
      <w:suff w:val="nothing"/>
      <w:lvlText w:val="%3."/>
      <w:lvlJc w:val="left"/>
      <w:pPr>
        <w:ind w:left="0" w:firstLine="940"/>
      </w:pPr>
      <w:rPr>
        <w:color w:val="000000"/>
        <w:position w:val="0"/>
        <w:sz w:val="24"/>
      </w:rPr>
    </w:lvl>
    <w:lvl w:ilvl="3">
      <w:start w:val="1"/>
      <w:numFmt w:val="decimal"/>
      <w:isLgl/>
      <w:suff w:val="nothing"/>
      <w:lvlText w:val="%4."/>
      <w:lvlJc w:val="left"/>
      <w:pPr>
        <w:ind w:left="0" w:firstLine="1300"/>
      </w:pPr>
      <w:rPr>
        <w:color w:val="000000"/>
        <w:position w:val="0"/>
        <w:sz w:val="24"/>
      </w:rPr>
    </w:lvl>
    <w:lvl w:ilvl="4">
      <w:start w:val="1"/>
      <w:numFmt w:val="lowerLetter"/>
      <w:suff w:val="nothing"/>
      <w:lvlText w:val="%5."/>
      <w:lvlJc w:val="left"/>
      <w:pPr>
        <w:ind w:left="0" w:firstLine="1660"/>
      </w:pPr>
      <w:rPr>
        <w:color w:val="000000"/>
        <w:position w:val="0"/>
        <w:sz w:val="24"/>
      </w:rPr>
    </w:lvl>
    <w:lvl w:ilvl="5">
      <w:start w:val="1"/>
      <w:numFmt w:val="lowerRoman"/>
      <w:suff w:val="nothing"/>
      <w:lvlText w:val="%6."/>
      <w:lvlJc w:val="left"/>
      <w:pPr>
        <w:ind w:left="0" w:firstLine="2020"/>
      </w:pPr>
      <w:rPr>
        <w:color w:val="000000"/>
        <w:position w:val="0"/>
        <w:sz w:val="24"/>
      </w:rPr>
    </w:lvl>
    <w:lvl w:ilvl="6">
      <w:start w:val="1"/>
      <w:numFmt w:val="decimal"/>
      <w:isLgl/>
      <w:suff w:val="nothing"/>
      <w:lvlText w:val="%7."/>
      <w:lvlJc w:val="left"/>
      <w:pPr>
        <w:ind w:left="0" w:firstLine="2380"/>
      </w:pPr>
      <w:rPr>
        <w:color w:val="000000"/>
        <w:position w:val="0"/>
        <w:sz w:val="24"/>
      </w:rPr>
    </w:lvl>
    <w:lvl w:ilvl="7">
      <w:start w:val="1"/>
      <w:numFmt w:val="lowerLetter"/>
      <w:suff w:val="nothing"/>
      <w:lvlText w:val="%8."/>
      <w:lvlJc w:val="left"/>
      <w:pPr>
        <w:ind w:left="0" w:firstLine="2740"/>
      </w:pPr>
      <w:rPr>
        <w:color w:val="000000"/>
        <w:position w:val="0"/>
        <w:sz w:val="24"/>
      </w:rPr>
    </w:lvl>
    <w:lvl w:ilvl="8">
      <w:start w:val="1"/>
      <w:numFmt w:val="lowerRoman"/>
      <w:suff w:val="nothing"/>
      <w:lvlText w:val="%9."/>
      <w:lvlJc w:val="left"/>
      <w:pPr>
        <w:ind w:left="0" w:firstLine="3100"/>
      </w:pPr>
      <w:rPr>
        <w:color w:val="000000"/>
        <w:position w:val="0"/>
        <w:sz w:val="24"/>
      </w:rPr>
    </w:lvl>
  </w:abstractNum>
  <w:abstractNum w:abstractNumId="3" w15:restartNumberingAfterBreak="0">
    <w:nsid w:val="00000045"/>
    <w:multiLevelType w:val="multilevel"/>
    <w:tmpl w:val="894EE8B7"/>
    <w:lvl w:ilvl="0">
      <w:start w:val="1"/>
      <w:numFmt w:val="bullet"/>
      <w:lvlText w:val="·"/>
      <w:lvlJc w:val="left"/>
      <w:pPr>
        <w:tabs>
          <w:tab w:val="num" w:pos="636"/>
        </w:tabs>
        <w:ind w:left="636" w:firstLine="72"/>
      </w:pPr>
      <w:rPr>
        <w:color w:val="000000"/>
        <w:position w:val="0"/>
        <w:sz w:val="24"/>
      </w:rPr>
    </w:lvl>
    <w:lvl w:ilvl="1">
      <w:start w:val="1"/>
      <w:numFmt w:val="bullet"/>
      <w:suff w:val="nothing"/>
      <w:lvlText w:val="o"/>
      <w:lvlJc w:val="left"/>
      <w:pPr>
        <w:ind w:left="0" w:firstLine="144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2">
      <w:start w:val="1"/>
      <w:numFmt w:val="bullet"/>
      <w:suff w:val="nothing"/>
      <w:lvlText w:val=""/>
      <w:lvlJc w:val="left"/>
      <w:pPr>
        <w:ind w:left="0" w:firstLine="21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suff w:val="nothing"/>
      <w:lvlText w:val="·"/>
      <w:lvlJc w:val="left"/>
      <w:pPr>
        <w:ind w:left="0" w:firstLine="2880"/>
      </w:pPr>
      <w:rPr>
        <w:color w:val="000000"/>
        <w:position w:val="0"/>
        <w:sz w:val="24"/>
      </w:rPr>
    </w:lvl>
    <w:lvl w:ilvl="4">
      <w:start w:val="1"/>
      <w:numFmt w:val="bullet"/>
      <w:suff w:val="nothing"/>
      <w:lvlText w:val="o"/>
      <w:lvlJc w:val="left"/>
      <w:pPr>
        <w:ind w:left="0" w:firstLine="360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5">
      <w:start w:val="1"/>
      <w:numFmt w:val="bullet"/>
      <w:suff w:val="nothing"/>
      <w:lvlText w:val=""/>
      <w:lvlJc w:val="left"/>
      <w:pPr>
        <w:ind w:left="0" w:firstLine="43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suff w:val="nothing"/>
      <w:lvlText w:val="·"/>
      <w:lvlJc w:val="left"/>
      <w:pPr>
        <w:ind w:left="0" w:firstLine="5040"/>
      </w:pPr>
      <w:rPr>
        <w:color w:val="000000"/>
        <w:position w:val="0"/>
        <w:sz w:val="24"/>
      </w:rPr>
    </w:lvl>
    <w:lvl w:ilvl="7">
      <w:start w:val="1"/>
      <w:numFmt w:val="bullet"/>
      <w:suff w:val="nothing"/>
      <w:lvlText w:val="o"/>
      <w:lvlJc w:val="left"/>
      <w:pPr>
        <w:ind w:left="0" w:firstLine="576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8">
      <w:start w:val="1"/>
      <w:numFmt w:val="bullet"/>
      <w:suff w:val="nothing"/>
      <w:lvlText w:val=""/>
      <w:lvlJc w:val="left"/>
      <w:pPr>
        <w:ind w:left="0" w:firstLine="64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4" w15:restartNumberingAfterBreak="0">
    <w:nsid w:val="01FE1D10"/>
    <w:multiLevelType w:val="hybridMultilevel"/>
    <w:tmpl w:val="621A0E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A69E1"/>
    <w:multiLevelType w:val="hybridMultilevel"/>
    <w:tmpl w:val="6BBA5C06"/>
    <w:lvl w:ilvl="0" w:tplc="56402A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259BB"/>
    <w:multiLevelType w:val="hybridMultilevel"/>
    <w:tmpl w:val="FC7A8E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33611"/>
    <w:multiLevelType w:val="hybridMultilevel"/>
    <w:tmpl w:val="E14A6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B2EF2"/>
    <w:multiLevelType w:val="hybridMultilevel"/>
    <w:tmpl w:val="85720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010E4F"/>
    <w:multiLevelType w:val="hybridMultilevel"/>
    <w:tmpl w:val="4C3286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8D36CA"/>
    <w:multiLevelType w:val="hybridMultilevel"/>
    <w:tmpl w:val="0C0A5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E4711E"/>
    <w:multiLevelType w:val="hybridMultilevel"/>
    <w:tmpl w:val="49ACD2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3E7E0D"/>
    <w:multiLevelType w:val="hybridMultilevel"/>
    <w:tmpl w:val="4F40CFCC"/>
    <w:lvl w:ilvl="0" w:tplc="FB185CEC">
      <w:start w:val="1"/>
      <w:numFmt w:val="decimal"/>
      <w:lvlText w:val="%1."/>
      <w:lvlJc w:val="left"/>
      <w:pPr>
        <w:ind w:left="1080" w:hanging="360"/>
      </w:pPr>
      <w:rPr>
        <w:rFonts w:ascii="Times New Roman Bold" w:hAnsi="Times New Roman 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2EB0DEE"/>
    <w:multiLevelType w:val="hybridMultilevel"/>
    <w:tmpl w:val="281074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F6158"/>
    <w:multiLevelType w:val="hybridMultilevel"/>
    <w:tmpl w:val="706A2F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74751C"/>
    <w:multiLevelType w:val="hybridMultilevel"/>
    <w:tmpl w:val="F4969F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4E70F8"/>
    <w:multiLevelType w:val="hybridMultilevel"/>
    <w:tmpl w:val="ADE23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A15AFF"/>
    <w:multiLevelType w:val="hybridMultilevel"/>
    <w:tmpl w:val="A48ACA36"/>
    <w:lvl w:ilvl="0" w:tplc="0862D73E">
      <w:start w:val="1"/>
      <w:numFmt w:val="upperRoman"/>
      <w:lvlText w:val="%1."/>
      <w:lvlJc w:val="left"/>
      <w:pPr>
        <w:ind w:left="720" w:hanging="360"/>
      </w:pPr>
      <w:rPr>
        <w:rFonts w:ascii="Times New Roman Bold" w:eastAsia="ヒラギノ角ゴ Pro W3" w:hAnsi="Times New Roman Bold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77707F"/>
    <w:multiLevelType w:val="hybridMultilevel"/>
    <w:tmpl w:val="FC7A8E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BB5AC5"/>
    <w:multiLevelType w:val="hybridMultilevel"/>
    <w:tmpl w:val="49ACD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2274368">
    <w:abstractNumId w:val="6"/>
  </w:num>
  <w:num w:numId="2" w16cid:durableId="2092384801">
    <w:abstractNumId w:val="14"/>
  </w:num>
  <w:num w:numId="3" w16cid:durableId="118040198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974406316">
    <w:abstractNumId w:val="19"/>
  </w:num>
  <w:num w:numId="5" w16cid:durableId="146483497">
    <w:abstractNumId w:val="7"/>
  </w:num>
  <w:num w:numId="6" w16cid:durableId="159562712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2817189">
    <w:abstractNumId w:val="0"/>
  </w:num>
  <w:num w:numId="8" w16cid:durableId="1281567941">
    <w:abstractNumId w:val="1"/>
  </w:num>
  <w:num w:numId="9" w16cid:durableId="292953168">
    <w:abstractNumId w:val="10"/>
  </w:num>
  <w:num w:numId="10" w16cid:durableId="692808604">
    <w:abstractNumId w:val="15"/>
  </w:num>
  <w:num w:numId="11" w16cid:durableId="1200124430">
    <w:abstractNumId w:val="20"/>
  </w:num>
  <w:num w:numId="12" w16cid:durableId="2128422342">
    <w:abstractNumId w:val="11"/>
  </w:num>
  <w:num w:numId="13" w16cid:durableId="2105607596">
    <w:abstractNumId w:val="9"/>
  </w:num>
  <w:num w:numId="14" w16cid:durableId="2128741540">
    <w:abstractNumId w:val="13"/>
  </w:num>
  <w:num w:numId="15" w16cid:durableId="480653361">
    <w:abstractNumId w:val="16"/>
  </w:num>
  <w:num w:numId="16" w16cid:durableId="1226800422">
    <w:abstractNumId w:val="8"/>
  </w:num>
  <w:num w:numId="17" w16cid:durableId="193470007">
    <w:abstractNumId w:val="3"/>
  </w:num>
  <w:num w:numId="18" w16cid:durableId="1497571898">
    <w:abstractNumId w:val="4"/>
  </w:num>
  <w:num w:numId="19" w16cid:durableId="1188787853">
    <w:abstractNumId w:val="17"/>
  </w:num>
  <w:num w:numId="20" w16cid:durableId="264971051">
    <w:abstractNumId w:val="5"/>
  </w:num>
  <w:num w:numId="21" w16cid:durableId="7160479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2514"/>
    <w:rsid w:val="000C2AB9"/>
    <w:rsid w:val="000D2E2A"/>
    <w:rsid w:val="000E1BD2"/>
    <w:rsid w:val="000E6065"/>
    <w:rsid w:val="001A59B1"/>
    <w:rsid w:val="001A7907"/>
    <w:rsid w:val="002076BE"/>
    <w:rsid w:val="00217BEC"/>
    <w:rsid w:val="00227F6D"/>
    <w:rsid w:val="00233DA8"/>
    <w:rsid w:val="0024728E"/>
    <w:rsid w:val="00274BEF"/>
    <w:rsid w:val="00292893"/>
    <w:rsid w:val="002B42B7"/>
    <w:rsid w:val="002D611D"/>
    <w:rsid w:val="002F0880"/>
    <w:rsid w:val="00310D4A"/>
    <w:rsid w:val="003E4889"/>
    <w:rsid w:val="00402673"/>
    <w:rsid w:val="0042741A"/>
    <w:rsid w:val="004420D3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56AF3"/>
    <w:rsid w:val="005B0A99"/>
    <w:rsid w:val="00633E24"/>
    <w:rsid w:val="006534BF"/>
    <w:rsid w:val="006878B0"/>
    <w:rsid w:val="006A0AF8"/>
    <w:rsid w:val="006B19E8"/>
    <w:rsid w:val="006C7DB2"/>
    <w:rsid w:val="006D26CB"/>
    <w:rsid w:val="007124AE"/>
    <w:rsid w:val="00747314"/>
    <w:rsid w:val="00773CCE"/>
    <w:rsid w:val="00785125"/>
    <w:rsid w:val="0079160A"/>
    <w:rsid w:val="007A2AB3"/>
    <w:rsid w:val="007C652F"/>
    <w:rsid w:val="007C6A21"/>
    <w:rsid w:val="007D2C3E"/>
    <w:rsid w:val="007E19E6"/>
    <w:rsid w:val="007F6E52"/>
    <w:rsid w:val="00856758"/>
    <w:rsid w:val="008D5003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9F4B75"/>
    <w:rsid w:val="00A0216D"/>
    <w:rsid w:val="00A03B6D"/>
    <w:rsid w:val="00A154E6"/>
    <w:rsid w:val="00A42282"/>
    <w:rsid w:val="00A70FBC"/>
    <w:rsid w:val="00A807BF"/>
    <w:rsid w:val="00A80F05"/>
    <w:rsid w:val="00A82DF8"/>
    <w:rsid w:val="00AA7ADC"/>
    <w:rsid w:val="00AE5499"/>
    <w:rsid w:val="00AF1D09"/>
    <w:rsid w:val="00B136FA"/>
    <w:rsid w:val="00B346B8"/>
    <w:rsid w:val="00B35974"/>
    <w:rsid w:val="00B41D97"/>
    <w:rsid w:val="00B80860"/>
    <w:rsid w:val="00BC29DC"/>
    <w:rsid w:val="00BD23E3"/>
    <w:rsid w:val="00BD5BD6"/>
    <w:rsid w:val="00BF09B6"/>
    <w:rsid w:val="00C33A19"/>
    <w:rsid w:val="00C505C7"/>
    <w:rsid w:val="00C64A5C"/>
    <w:rsid w:val="00C6624A"/>
    <w:rsid w:val="00C80BBB"/>
    <w:rsid w:val="00C868C5"/>
    <w:rsid w:val="00C91C6E"/>
    <w:rsid w:val="00C94F3E"/>
    <w:rsid w:val="00CA7366"/>
    <w:rsid w:val="00CC012E"/>
    <w:rsid w:val="00CD1040"/>
    <w:rsid w:val="00CE51CA"/>
    <w:rsid w:val="00CF3D2D"/>
    <w:rsid w:val="00D2760D"/>
    <w:rsid w:val="00D62D5D"/>
    <w:rsid w:val="00D7132B"/>
    <w:rsid w:val="00D72C31"/>
    <w:rsid w:val="00D828D1"/>
    <w:rsid w:val="00D95C14"/>
    <w:rsid w:val="00DD4B25"/>
    <w:rsid w:val="00E145AB"/>
    <w:rsid w:val="00E40952"/>
    <w:rsid w:val="00E40D52"/>
    <w:rsid w:val="00E47BA0"/>
    <w:rsid w:val="00EA2BC5"/>
    <w:rsid w:val="00ED0A16"/>
    <w:rsid w:val="00ED518F"/>
    <w:rsid w:val="00F048F4"/>
    <w:rsid w:val="00F11430"/>
    <w:rsid w:val="00F3074D"/>
    <w:rsid w:val="00F357A7"/>
    <w:rsid w:val="00F54B43"/>
    <w:rsid w:val="00F74C63"/>
    <w:rsid w:val="00F85E55"/>
    <w:rsid w:val="00FB38FF"/>
    <w:rsid w:val="00FD786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F114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694406-31CD-4165-8DEF-3BC1F56E68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1551</Words>
  <Characters>9308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17</cp:revision>
  <cp:lastPrinted>2019-04-16T11:55:00Z</cp:lastPrinted>
  <dcterms:created xsi:type="dcterms:W3CDTF">2023-01-23T16:47:00Z</dcterms:created>
  <dcterms:modified xsi:type="dcterms:W3CDTF">2025-07-22T13:28:00Z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